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939415075"/>
        <w:docPartObj>
          <w:docPartGallery w:val="Cover Pages"/>
          <w:docPartUnique/>
        </w:docPartObj>
      </w:sdtPr>
      <w:sdtContent>
        <w:p w14:paraId="0ECDD601" w14:textId="4E70006D" w:rsidR="00675194" w:rsidRPr="004B3191" w:rsidRDefault="00675194" w:rsidP="00675194">
          <w:pPr>
            <w:spacing w:before="240" w:line="360" w:lineRule="auto"/>
            <w:rPr>
              <w:rFonts w:ascii="Arial" w:hAnsi="Arial" w:cs="Arial"/>
            </w:rPr>
          </w:pPr>
        </w:p>
        <w:p w14:paraId="59EC6056" w14:textId="17C5651B" w:rsidR="00675194" w:rsidRPr="004B3191" w:rsidRDefault="00675194" w:rsidP="00675194">
          <w:pPr>
            <w:spacing w:before="240" w:line="360" w:lineRule="auto"/>
            <w:rPr>
              <w:rFonts w:ascii="Arial" w:hAnsi="Arial" w:cs="Arial"/>
            </w:rPr>
          </w:pPr>
          <w:r w:rsidRPr="004B3191">
            <w:rPr>
              <w:rFonts w:ascii="Arial" w:hAnsi="Arial" w:cs="Arial"/>
              <w:noProof/>
            </w:rPr>
            <mc:AlternateContent>
              <mc:Choice Requires="wps">
                <w:drawing>
                  <wp:anchor distT="0" distB="0" distL="182880" distR="182880" simplePos="0" relativeHeight="251660288" behindDoc="0" locked="0" layoutInCell="1" allowOverlap="1" wp14:anchorId="170DABC4" wp14:editId="3B18A3F7">
                    <wp:simplePos x="0" y="0"/>
                    <wp:positionH relativeFrom="margin">
                      <wp:align>right</wp:align>
                    </wp:positionH>
                    <wp:positionV relativeFrom="margin">
                      <wp:posOffset>1123950</wp:posOffset>
                    </wp:positionV>
                    <wp:extent cx="5667375" cy="6720840"/>
                    <wp:effectExtent l="0" t="0" r="9525" b="0"/>
                    <wp:wrapSquare wrapText="bothSides"/>
                    <wp:docPr id="131" name="Text Box 131"/>
                    <wp:cNvGraphicFramePr/>
                    <a:graphic xmlns:a="http://schemas.openxmlformats.org/drawingml/2006/main">
                      <a:graphicData uri="http://schemas.microsoft.com/office/word/2010/wordprocessingShape">
                        <wps:wsp>
                          <wps:cNvSpPr txBox="1"/>
                          <wps:spPr>
                            <a:xfrm>
                              <a:off x="0" y="0"/>
                              <a:ext cx="56673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5E07"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Neurodiversity </w:t>
                                </w:r>
                              </w:p>
                              <w:p w14:paraId="2022DE61"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in the </w:t>
                                </w:r>
                              </w:p>
                              <w:p w14:paraId="74B9ECAD"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workplace </w:t>
                                </w:r>
                              </w:p>
                              <w:p w14:paraId="1BB9A6F4"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u w:color="1D1C1D"/>
                                    <w:shd w:val="clear" w:color="auto" w:fill="F8F8F8"/>
                                  </w:rPr>
                                </w:pPr>
                                <w:r w:rsidRPr="003A48A2">
                                  <w:rPr>
                                    <w:rFonts w:ascii="Nunito Sans Light" w:hAnsi="Nunito Sans Light"/>
                                    <w:color w:val="000000" w:themeColor="text1"/>
                                    <w:sz w:val="104"/>
                                    <w:szCs w:val="104"/>
                                  </w:rPr>
                                  <w:t>policy template</w:t>
                                </w:r>
                              </w:p>
                              <w:p w14:paraId="3C46AD17" w14:textId="77777777" w:rsidR="00675194" w:rsidRPr="003A48A2" w:rsidRDefault="00675194" w:rsidP="00675194">
                                <w:pPr>
                                  <w:pStyle w:val="Body"/>
                                  <w:spacing w:line="264" w:lineRule="auto"/>
                                  <w:rPr>
                                    <w:rFonts w:ascii="Nunito Sans Light" w:eastAsia="Nunito Sans Light" w:hAnsi="Nunito Sans Light" w:cs="Nunito Sans Light"/>
                                    <w:color w:val="000000" w:themeColor="text1"/>
                                    <w:sz w:val="23"/>
                                    <w:szCs w:val="23"/>
                                    <w:u w:color="1D1C1D"/>
                                    <w:shd w:val="clear" w:color="auto" w:fill="F8F8F8"/>
                                  </w:rPr>
                                </w:pPr>
                              </w:p>
                              <w:p w14:paraId="7E6B2C02" w14:textId="77777777" w:rsidR="00675194" w:rsidRPr="003A48A2" w:rsidRDefault="00675194" w:rsidP="00675194">
                                <w:pPr>
                                  <w:pStyle w:val="Heading2"/>
                                  <w:spacing w:line="168" w:lineRule="auto"/>
                                  <w:rPr>
                                    <w:rFonts w:ascii="Nunito Sans Bold" w:eastAsia="Nunito Sans Bold" w:hAnsi="Nunito Sans Bold" w:cs="Nunito Sans Bold"/>
                                    <w:color w:val="000000" w:themeColor="text1"/>
                                    <w:sz w:val="48"/>
                                    <w:szCs w:val="48"/>
                                  </w:rPr>
                                </w:pPr>
                              </w:p>
                              <w:p w14:paraId="70845511" w14:textId="77777777" w:rsidR="00675194" w:rsidRPr="003A48A2" w:rsidRDefault="00675194" w:rsidP="00675194">
                                <w:pPr>
                                  <w:pStyle w:val="Heading2"/>
                                  <w:spacing w:line="96" w:lineRule="auto"/>
                                  <w:rPr>
                                    <w:rFonts w:ascii="Nunito Sans Bold" w:hAnsi="Nunito Sans Bold"/>
                                    <w:color w:val="000000" w:themeColor="text1"/>
                                    <w:sz w:val="48"/>
                                    <w:szCs w:val="48"/>
                                    <w:lang w:val="fr-FR"/>
                                  </w:rPr>
                                </w:pPr>
                              </w:p>
                              <w:p w14:paraId="1FC04F42" w14:textId="77777777" w:rsidR="00675194" w:rsidRPr="003A48A2" w:rsidRDefault="00675194" w:rsidP="00675194">
                                <w:pPr>
                                  <w:pStyle w:val="Body"/>
                                  <w:rPr>
                                    <w:color w:val="000000" w:themeColor="text1"/>
                                    <w:lang w:val="fr-FR"/>
                                  </w:rPr>
                                </w:pPr>
                              </w:p>
                              <w:p w14:paraId="2FAD67FA" w14:textId="77777777" w:rsidR="00675194" w:rsidRPr="004B3191" w:rsidRDefault="00675194" w:rsidP="004B3191">
                                <w:pPr>
                                  <w:rPr>
                                    <w:sz w:val="48"/>
                                    <w:szCs w:val="48"/>
                                    <w:lang w:val="de-DE"/>
                                  </w:rPr>
                                </w:pPr>
                                <w:r w:rsidRPr="004B3191">
                                  <w:rPr>
                                    <w:sz w:val="48"/>
                                    <w:szCs w:val="48"/>
                                    <w:lang w:val="fr-FR"/>
                                  </w:rPr>
                                  <w:t>[Organisation</w:t>
                                </w:r>
                                <w:r w:rsidRPr="004B3191">
                                  <w:rPr>
                                    <w:sz w:val="48"/>
                                    <w:szCs w:val="48"/>
                                  </w:rPr>
                                  <w:t>’</w:t>
                                </w:r>
                                <w:r w:rsidRPr="004B3191">
                                  <w:rPr>
                                    <w:sz w:val="48"/>
                                    <w:szCs w:val="48"/>
                                    <w:lang w:val="de-DE"/>
                                  </w:rPr>
                                  <w:t xml:space="preserve">s Name] </w:t>
                                </w:r>
                              </w:p>
                              <w:p w14:paraId="07C9BFC2" w14:textId="77777777" w:rsidR="00675194" w:rsidRDefault="00675194" w:rsidP="00675194">
                                <w:pPr>
                                  <w:pStyle w:val="Body"/>
                                  <w:spacing w:line="96" w:lineRule="auto"/>
                                  <w:rPr>
                                    <w:color w:val="000000" w:themeColor="text1"/>
                                  </w:rPr>
                                </w:pPr>
                              </w:p>
                              <w:p w14:paraId="2C049A73" w14:textId="77777777" w:rsidR="00675194" w:rsidRPr="003A48A2" w:rsidRDefault="00675194" w:rsidP="00675194">
                                <w:pPr>
                                  <w:pStyle w:val="Body"/>
                                  <w:spacing w:line="96" w:lineRule="auto"/>
                                  <w:rPr>
                                    <w:color w:val="000000" w:themeColor="text1"/>
                                  </w:rPr>
                                </w:pPr>
                              </w:p>
                              <w:p w14:paraId="61CE3AC9" w14:textId="77777777" w:rsidR="00675194" w:rsidRPr="003A48A2" w:rsidRDefault="00675194" w:rsidP="00675194">
                                <w:pPr>
                                  <w:pStyle w:val="Body"/>
                                  <w:spacing w:line="96" w:lineRule="auto"/>
                                  <w:rPr>
                                    <w:color w:val="000000" w:themeColor="text1"/>
                                    <w:sz w:val="26"/>
                                    <w:szCs w:val="26"/>
                                    <w:lang w:val="en-US"/>
                                  </w:rPr>
                                </w:pPr>
                              </w:p>
                              <w:p w14:paraId="3FB20B89" w14:textId="77777777" w:rsidR="00675194" w:rsidRPr="003A48A2" w:rsidRDefault="00675194" w:rsidP="00675194">
                                <w:pPr>
                                  <w:pStyle w:val="Body"/>
                                  <w:spacing w:line="96" w:lineRule="auto"/>
                                  <w:rPr>
                                    <w:color w:val="000000" w:themeColor="text1"/>
                                    <w:sz w:val="26"/>
                                    <w:szCs w:val="26"/>
                                    <w:lang w:val="en-US"/>
                                  </w:rPr>
                                </w:pPr>
                              </w:p>
                              <w:p w14:paraId="2C714A6E" w14:textId="77777777" w:rsidR="00675194" w:rsidRPr="003A48A2" w:rsidRDefault="00675194" w:rsidP="00675194">
                                <w:pPr>
                                  <w:pStyle w:val="Body"/>
                                  <w:spacing w:line="96" w:lineRule="auto"/>
                                  <w:rPr>
                                    <w:color w:val="000000" w:themeColor="text1"/>
                                    <w:sz w:val="26"/>
                                    <w:szCs w:val="26"/>
                                    <w:lang w:val="en-US"/>
                                  </w:rPr>
                                </w:pPr>
                              </w:p>
                              <w:p w14:paraId="114138A1" w14:textId="77777777" w:rsidR="00675194" w:rsidRPr="003A48A2" w:rsidRDefault="00675194" w:rsidP="00675194">
                                <w:pPr>
                                  <w:pStyle w:val="Body"/>
                                  <w:spacing w:line="96" w:lineRule="auto"/>
                                  <w:rPr>
                                    <w:color w:val="000000" w:themeColor="text1"/>
                                    <w:sz w:val="26"/>
                                    <w:szCs w:val="26"/>
                                    <w:lang w:val="en-US"/>
                                  </w:rPr>
                                </w:pPr>
                              </w:p>
                              <w:p w14:paraId="0E2623BA" w14:textId="77777777" w:rsidR="00675194" w:rsidRPr="003A48A2" w:rsidRDefault="00675194" w:rsidP="00675194">
                                <w:pPr>
                                  <w:pStyle w:val="Body"/>
                                  <w:spacing w:line="96" w:lineRule="auto"/>
                                  <w:rPr>
                                    <w:color w:val="000000" w:themeColor="text1"/>
                                    <w:sz w:val="26"/>
                                    <w:szCs w:val="26"/>
                                  </w:rPr>
                                </w:pPr>
                              </w:p>
                              <w:p w14:paraId="683542A0" w14:textId="77777777" w:rsidR="00675194" w:rsidRPr="003A48A2" w:rsidRDefault="00675194" w:rsidP="00675194">
                                <w:pPr>
                                  <w:pStyle w:val="Body"/>
                                  <w:spacing w:line="96" w:lineRule="auto"/>
                                  <w:rPr>
                                    <w:color w:val="000000" w:themeColor="text1"/>
                                    <w:sz w:val="26"/>
                                    <w:szCs w:val="26"/>
                                  </w:rPr>
                                </w:pPr>
                              </w:p>
                              <w:p w14:paraId="5E49ECD5" w14:textId="77777777" w:rsidR="00675194" w:rsidRPr="003A48A2" w:rsidRDefault="00675194" w:rsidP="00675194">
                                <w:pPr>
                                  <w:pStyle w:val="Body"/>
                                  <w:spacing w:line="96" w:lineRule="auto"/>
                                  <w:rPr>
                                    <w:color w:val="000000" w:themeColor="text1"/>
                                    <w:sz w:val="26"/>
                                    <w:szCs w:val="26"/>
                                  </w:rPr>
                                </w:pPr>
                              </w:p>
                              <w:p w14:paraId="69580E8C" w14:textId="0925AA85" w:rsidR="00675194" w:rsidRDefault="00675194">
                                <w:pPr>
                                  <w:pStyle w:val="NoSpacing"/>
                                  <w:spacing w:before="80" w:after="40"/>
                                  <w:rPr>
                                    <w:caps/>
                                    <w:color w:val="A02B93"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70DABC4" id="_x0000_t202" coordsize="21600,21600" o:spt="202" path="m,l,21600r21600,l21600,xe">
                    <v:stroke joinstyle="miter"/>
                    <v:path gradientshapeok="t" o:connecttype="rect"/>
                  </v:shapetype>
                  <v:shape id="Text Box 131" o:spid="_x0000_s1026" type="#_x0000_t202" style="position:absolute;margin-left:395.05pt;margin-top:88.5pt;width:446.25pt;height:529.2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" filled="f" stroked="f" strokeweight=".5pt">
                    <v:textbox style="mso-fit-shape-to-text:t" inset="0,0,0,0">
                      <w:txbxContent>
                        <w:p w14:paraId="050B5E07"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Neurodiversity </w:t>
                          </w:r>
                        </w:p>
                        <w:p w14:paraId="2022DE61"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in the </w:t>
                          </w:r>
                        </w:p>
                        <w:p w14:paraId="74B9ECAD"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rPr>
                          </w:pPr>
                          <w:r w:rsidRPr="003A48A2">
                            <w:rPr>
                              <w:rFonts w:ascii="Nunito Sans Light" w:hAnsi="Nunito Sans Light"/>
                              <w:color w:val="000000" w:themeColor="text1"/>
                              <w:sz w:val="104"/>
                              <w:szCs w:val="104"/>
                            </w:rPr>
                            <w:t xml:space="preserve">workplace </w:t>
                          </w:r>
                        </w:p>
                        <w:p w14:paraId="1BB9A6F4" w14:textId="77777777" w:rsidR="00675194" w:rsidRPr="003A48A2" w:rsidRDefault="00675194" w:rsidP="00675194">
                          <w:pPr>
                            <w:pStyle w:val="Title"/>
                            <w:spacing w:line="168" w:lineRule="auto"/>
                            <w:rPr>
                              <w:rFonts w:ascii="Nunito Sans Light" w:eastAsia="Nunito Sans Light" w:hAnsi="Nunito Sans Light" w:cs="Nunito Sans Light"/>
                              <w:color w:val="000000" w:themeColor="text1"/>
                              <w:sz w:val="104"/>
                              <w:szCs w:val="104"/>
                              <w:u w:color="1D1C1D"/>
                              <w:shd w:val="clear" w:color="auto" w:fill="F8F8F8"/>
                            </w:rPr>
                          </w:pPr>
                          <w:r w:rsidRPr="003A48A2">
                            <w:rPr>
                              <w:rFonts w:ascii="Nunito Sans Light" w:hAnsi="Nunito Sans Light"/>
                              <w:color w:val="000000" w:themeColor="text1"/>
                              <w:sz w:val="104"/>
                              <w:szCs w:val="104"/>
                            </w:rPr>
                            <w:t>policy template</w:t>
                          </w:r>
                        </w:p>
                        <w:p w14:paraId="3C46AD17" w14:textId="77777777" w:rsidR="00675194" w:rsidRPr="003A48A2" w:rsidRDefault="00675194" w:rsidP="00675194">
                          <w:pPr>
                            <w:pStyle w:val="Body"/>
                            <w:spacing w:line="264" w:lineRule="auto"/>
                            <w:rPr>
                              <w:rFonts w:ascii="Nunito Sans Light" w:eastAsia="Nunito Sans Light" w:hAnsi="Nunito Sans Light" w:cs="Nunito Sans Light"/>
                              <w:color w:val="000000" w:themeColor="text1"/>
                              <w:sz w:val="23"/>
                              <w:szCs w:val="23"/>
                              <w:u w:color="1D1C1D"/>
                              <w:shd w:val="clear" w:color="auto" w:fill="F8F8F8"/>
                            </w:rPr>
                          </w:pPr>
                        </w:p>
                        <w:p w14:paraId="7E6B2C02" w14:textId="77777777" w:rsidR="00675194" w:rsidRPr="003A48A2" w:rsidRDefault="00675194" w:rsidP="00675194">
                          <w:pPr>
                            <w:pStyle w:val="Heading2"/>
                            <w:spacing w:line="168" w:lineRule="auto"/>
                            <w:rPr>
                              <w:rFonts w:ascii="Nunito Sans Bold" w:eastAsia="Nunito Sans Bold" w:hAnsi="Nunito Sans Bold" w:cs="Nunito Sans Bold"/>
                              <w:color w:val="000000" w:themeColor="text1"/>
                              <w:sz w:val="48"/>
                              <w:szCs w:val="48"/>
                            </w:rPr>
                          </w:pPr>
                        </w:p>
                        <w:p w14:paraId="70845511" w14:textId="77777777" w:rsidR="00675194" w:rsidRPr="003A48A2" w:rsidRDefault="00675194" w:rsidP="00675194">
                          <w:pPr>
                            <w:pStyle w:val="Heading2"/>
                            <w:spacing w:line="96" w:lineRule="auto"/>
                            <w:rPr>
                              <w:rFonts w:ascii="Nunito Sans Bold" w:hAnsi="Nunito Sans Bold"/>
                              <w:color w:val="000000" w:themeColor="text1"/>
                              <w:sz w:val="48"/>
                              <w:szCs w:val="48"/>
                              <w:lang w:val="fr-FR"/>
                            </w:rPr>
                          </w:pPr>
                        </w:p>
                        <w:p w14:paraId="1FC04F42" w14:textId="77777777" w:rsidR="00675194" w:rsidRPr="003A48A2" w:rsidRDefault="00675194" w:rsidP="00675194">
                          <w:pPr>
                            <w:pStyle w:val="Body"/>
                            <w:rPr>
                              <w:color w:val="000000" w:themeColor="text1"/>
                              <w:lang w:val="fr-FR"/>
                            </w:rPr>
                          </w:pPr>
                        </w:p>
                        <w:p w14:paraId="2FAD67FA" w14:textId="77777777" w:rsidR="00675194" w:rsidRPr="004B3191" w:rsidRDefault="00675194" w:rsidP="004B3191">
                          <w:pPr>
                            <w:rPr>
                              <w:sz w:val="48"/>
                              <w:szCs w:val="48"/>
                              <w:lang w:val="de-DE"/>
                            </w:rPr>
                          </w:pPr>
                          <w:r w:rsidRPr="004B3191">
                            <w:rPr>
                              <w:sz w:val="48"/>
                              <w:szCs w:val="48"/>
                              <w:lang w:val="fr-FR"/>
                            </w:rPr>
                            <w:t>[Organisation</w:t>
                          </w:r>
                          <w:r w:rsidRPr="004B3191">
                            <w:rPr>
                              <w:sz w:val="48"/>
                              <w:szCs w:val="48"/>
                            </w:rPr>
                            <w:t>’</w:t>
                          </w:r>
                          <w:r w:rsidRPr="004B3191">
                            <w:rPr>
                              <w:sz w:val="48"/>
                              <w:szCs w:val="48"/>
                              <w:lang w:val="de-DE"/>
                            </w:rPr>
                            <w:t xml:space="preserve">s Name] </w:t>
                          </w:r>
                        </w:p>
                        <w:p w14:paraId="07C9BFC2" w14:textId="77777777" w:rsidR="00675194" w:rsidRDefault="00675194" w:rsidP="00675194">
                          <w:pPr>
                            <w:pStyle w:val="Body"/>
                            <w:spacing w:line="96" w:lineRule="auto"/>
                            <w:rPr>
                              <w:color w:val="000000" w:themeColor="text1"/>
                            </w:rPr>
                          </w:pPr>
                        </w:p>
                        <w:p w14:paraId="2C049A73" w14:textId="77777777" w:rsidR="00675194" w:rsidRPr="003A48A2" w:rsidRDefault="00675194" w:rsidP="00675194">
                          <w:pPr>
                            <w:pStyle w:val="Body"/>
                            <w:spacing w:line="96" w:lineRule="auto"/>
                            <w:rPr>
                              <w:color w:val="000000" w:themeColor="text1"/>
                            </w:rPr>
                          </w:pPr>
                        </w:p>
                        <w:p w14:paraId="61CE3AC9" w14:textId="77777777" w:rsidR="00675194" w:rsidRPr="003A48A2" w:rsidRDefault="00675194" w:rsidP="00675194">
                          <w:pPr>
                            <w:pStyle w:val="Body"/>
                            <w:spacing w:line="96" w:lineRule="auto"/>
                            <w:rPr>
                              <w:color w:val="000000" w:themeColor="text1"/>
                              <w:sz w:val="26"/>
                              <w:szCs w:val="26"/>
                              <w:lang w:val="en-US"/>
                            </w:rPr>
                          </w:pPr>
                        </w:p>
                        <w:p w14:paraId="3FB20B89" w14:textId="77777777" w:rsidR="00675194" w:rsidRPr="003A48A2" w:rsidRDefault="00675194" w:rsidP="00675194">
                          <w:pPr>
                            <w:pStyle w:val="Body"/>
                            <w:spacing w:line="96" w:lineRule="auto"/>
                            <w:rPr>
                              <w:color w:val="000000" w:themeColor="text1"/>
                              <w:sz w:val="26"/>
                              <w:szCs w:val="26"/>
                              <w:lang w:val="en-US"/>
                            </w:rPr>
                          </w:pPr>
                        </w:p>
                        <w:p w14:paraId="2C714A6E" w14:textId="77777777" w:rsidR="00675194" w:rsidRPr="003A48A2" w:rsidRDefault="00675194" w:rsidP="00675194">
                          <w:pPr>
                            <w:pStyle w:val="Body"/>
                            <w:spacing w:line="96" w:lineRule="auto"/>
                            <w:rPr>
                              <w:color w:val="000000" w:themeColor="text1"/>
                              <w:sz w:val="26"/>
                              <w:szCs w:val="26"/>
                              <w:lang w:val="en-US"/>
                            </w:rPr>
                          </w:pPr>
                        </w:p>
                        <w:p w14:paraId="114138A1" w14:textId="77777777" w:rsidR="00675194" w:rsidRPr="003A48A2" w:rsidRDefault="00675194" w:rsidP="00675194">
                          <w:pPr>
                            <w:pStyle w:val="Body"/>
                            <w:spacing w:line="96" w:lineRule="auto"/>
                            <w:rPr>
                              <w:color w:val="000000" w:themeColor="text1"/>
                              <w:sz w:val="26"/>
                              <w:szCs w:val="26"/>
                              <w:lang w:val="en-US"/>
                            </w:rPr>
                          </w:pPr>
                        </w:p>
                        <w:p w14:paraId="0E2623BA" w14:textId="77777777" w:rsidR="00675194" w:rsidRPr="003A48A2" w:rsidRDefault="00675194" w:rsidP="00675194">
                          <w:pPr>
                            <w:pStyle w:val="Body"/>
                            <w:spacing w:line="96" w:lineRule="auto"/>
                            <w:rPr>
                              <w:color w:val="000000" w:themeColor="text1"/>
                              <w:sz w:val="26"/>
                              <w:szCs w:val="26"/>
                            </w:rPr>
                          </w:pPr>
                        </w:p>
                        <w:p w14:paraId="683542A0" w14:textId="77777777" w:rsidR="00675194" w:rsidRPr="003A48A2" w:rsidRDefault="00675194" w:rsidP="00675194">
                          <w:pPr>
                            <w:pStyle w:val="Body"/>
                            <w:spacing w:line="96" w:lineRule="auto"/>
                            <w:rPr>
                              <w:color w:val="000000" w:themeColor="text1"/>
                              <w:sz w:val="26"/>
                              <w:szCs w:val="26"/>
                            </w:rPr>
                          </w:pPr>
                        </w:p>
                        <w:p w14:paraId="5E49ECD5" w14:textId="77777777" w:rsidR="00675194" w:rsidRPr="003A48A2" w:rsidRDefault="00675194" w:rsidP="00675194">
                          <w:pPr>
                            <w:pStyle w:val="Body"/>
                            <w:spacing w:line="96" w:lineRule="auto"/>
                            <w:rPr>
                              <w:color w:val="000000" w:themeColor="text1"/>
                              <w:sz w:val="26"/>
                              <w:szCs w:val="26"/>
                            </w:rPr>
                          </w:pPr>
                        </w:p>
                        <w:p w14:paraId="69580E8C" w14:textId="0925AA85" w:rsidR="00675194" w:rsidRDefault="00675194">
                          <w:pPr>
                            <w:pStyle w:val="NoSpacing"/>
                            <w:spacing w:before="80" w:after="40"/>
                            <w:rPr>
                              <w:caps/>
                              <w:color w:val="A02B93" w:themeColor="accent5"/>
                              <w:sz w:val="24"/>
                              <w:szCs w:val="24"/>
                            </w:rPr>
                          </w:pPr>
                        </w:p>
                      </w:txbxContent>
                    </v:textbox>
                    <w10:wrap type="square" anchorx="margin" anchory="margin"/>
                  </v:shape>
                </w:pict>
              </mc:Fallback>
            </mc:AlternateContent>
          </w:r>
          <w:r w:rsidRPr="004B3191">
            <w:rPr>
              <w:rFonts w:ascii="Arial" w:hAnsi="Arial" w:cs="Arial"/>
              <w:noProof/>
            </w:rPr>
            <mc:AlternateContent>
              <mc:Choice Requires="wps">
                <w:drawing>
                  <wp:anchor distT="0" distB="0" distL="114300" distR="114300" simplePos="0" relativeHeight="251659264" behindDoc="0" locked="0" layoutInCell="1" allowOverlap="1" wp14:anchorId="7CDF3FD9" wp14:editId="1BA1584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29C3DFC6" w14:textId="2ED56B13" w:rsidR="00675194" w:rsidRDefault="00675194">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CDF3FD9"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29C3DFC6" w14:textId="2ED56B13" w:rsidR="00675194" w:rsidRDefault="00675194">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Pr="004B3191">
            <w:rPr>
              <w:rFonts w:ascii="Arial" w:hAnsi="Arial" w:cs="Arial"/>
            </w:rPr>
            <w:br w:type="page"/>
          </w:r>
        </w:p>
      </w:sdtContent>
    </w:sdt>
    <w:sdt>
      <w:sdtPr>
        <w:rPr>
          <w:rFonts w:ascii="Arial" w:eastAsiaTheme="minorHAnsi" w:hAnsi="Arial" w:cs="Arial"/>
          <w:color w:val="auto"/>
          <w:kern w:val="2"/>
          <w:sz w:val="22"/>
          <w:szCs w:val="22"/>
          <w14:ligatures w14:val="standardContextual"/>
        </w:rPr>
        <w:id w:val="-189833877"/>
        <w:docPartObj>
          <w:docPartGallery w:val="Table of Contents"/>
          <w:docPartUnique/>
        </w:docPartObj>
      </w:sdtPr>
      <w:sdtEndPr>
        <w:rPr>
          <w:b/>
          <w:bCs/>
          <w:noProof/>
        </w:rPr>
      </w:sdtEndPr>
      <w:sdtContent>
        <w:p w14:paraId="09E62774" w14:textId="0B028296" w:rsidR="00675194" w:rsidRPr="004B3191" w:rsidRDefault="00675194" w:rsidP="00675194">
          <w:pPr>
            <w:pStyle w:val="TOCHeading"/>
            <w:spacing w:line="360" w:lineRule="auto"/>
            <w:rPr>
              <w:rFonts w:ascii="Arial" w:hAnsi="Arial" w:cs="Arial"/>
            </w:rPr>
          </w:pPr>
          <w:r w:rsidRPr="004B3191">
            <w:rPr>
              <w:rFonts w:ascii="Arial" w:hAnsi="Arial" w:cs="Arial"/>
            </w:rPr>
            <w:t>Contents</w:t>
          </w:r>
        </w:p>
        <w:p w14:paraId="552A8D93" w14:textId="0E7DDC56" w:rsidR="004B3191" w:rsidRDefault="00675194">
          <w:pPr>
            <w:pStyle w:val="TOC1"/>
            <w:tabs>
              <w:tab w:val="right" w:leader="dot" w:pos="9010"/>
            </w:tabs>
            <w:rPr>
              <w:rFonts w:eastAsiaTheme="minorEastAsia"/>
              <w:noProof/>
              <w:sz w:val="24"/>
              <w:szCs w:val="24"/>
            </w:rPr>
          </w:pPr>
          <w:r w:rsidRPr="004B3191">
            <w:rPr>
              <w:rFonts w:ascii="Arial" w:hAnsi="Arial" w:cs="Arial"/>
            </w:rPr>
            <w:fldChar w:fldCharType="begin"/>
          </w:r>
          <w:r w:rsidRPr="004B3191">
            <w:rPr>
              <w:rFonts w:ascii="Arial" w:hAnsi="Arial" w:cs="Arial"/>
            </w:rPr>
            <w:instrText xml:space="preserve"> TOC \o "1-3" \h \z \u </w:instrText>
          </w:r>
          <w:r w:rsidRPr="004B3191">
            <w:rPr>
              <w:rFonts w:ascii="Arial" w:hAnsi="Arial" w:cs="Arial"/>
            </w:rPr>
            <w:fldChar w:fldCharType="separate"/>
          </w:r>
          <w:hyperlink w:anchor="_Toc190702316" w:history="1">
            <w:r w:rsidR="004B3191" w:rsidRPr="006B38F3">
              <w:rPr>
                <w:rStyle w:val="Hyperlink"/>
                <w:rFonts w:ascii="Arial" w:hAnsi="Arial" w:cs="Arial"/>
                <w:noProof/>
              </w:rPr>
              <w:t>Neurodiversity Definition</w:t>
            </w:r>
            <w:r w:rsidR="004B3191">
              <w:rPr>
                <w:noProof/>
                <w:webHidden/>
              </w:rPr>
              <w:tab/>
            </w:r>
            <w:r w:rsidR="004B3191">
              <w:rPr>
                <w:noProof/>
                <w:webHidden/>
              </w:rPr>
              <w:fldChar w:fldCharType="begin"/>
            </w:r>
            <w:r w:rsidR="004B3191">
              <w:rPr>
                <w:noProof/>
                <w:webHidden/>
              </w:rPr>
              <w:instrText xml:space="preserve"> PAGEREF _Toc190702316 \h </w:instrText>
            </w:r>
            <w:r w:rsidR="004B3191">
              <w:rPr>
                <w:noProof/>
                <w:webHidden/>
              </w:rPr>
            </w:r>
            <w:r w:rsidR="004B3191">
              <w:rPr>
                <w:noProof/>
                <w:webHidden/>
              </w:rPr>
              <w:fldChar w:fldCharType="separate"/>
            </w:r>
            <w:r w:rsidR="004B3191">
              <w:rPr>
                <w:noProof/>
                <w:webHidden/>
              </w:rPr>
              <w:t>3</w:t>
            </w:r>
            <w:r w:rsidR="004B3191">
              <w:rPr>
                <w:noProof/>
                <w:webHidden/>
              </w:rPr>
              <w:fldChar w:fldCharType="end"/>
            </w:r>
          </w:hyperlink>
        </w:p>
        <w:p w14:paraId="5C861897" w14:textId="41712465" w:rsidR="004B3191" w:rsidRDefault="004B3191">
          <w:pPr>
            <w:pStyle w:val="TOC1"/>
            <w:tabs>
              <w:tab w:val="right" w:leader="dot" w:pos="9010"/>
            </w:tabs>
            <w:rPr>
              <w:rFonts w:eastAsiaTheme="minorEastAsia"/>
              <w:noProof/>
              <w:sz w:val="24"/>
              <w:szCs w:val="24"/>
            </w:rPr>
          </w:pPr>
          <w:hyperlink w:anchor="_Toc190702317" w:history="1">
            <w:r w:rsidRPr="006B38F3">
              <w:rPr>
                <w:rStyle w:val="Hyperlink"/>
                <w:rFonts w:ascii="Arial" w:hAnsi="Arial" w:cs="Arial"/>
                <w:noProof/>
              </w:rPr>
              <w:t>Policy Statement</w:t>
            </w:r>
            <w:r>
              <w:rPr>
                <w:noProof/>
                <w:webHidden/>
              </w:rPr>
              <w:tab/>
            </w:r>
            <w:r>
              <w:rPr>
                <w:noProof/>
                <w:webHidden/>
              </w:rPr>
              <w:fldChar w:fldCharType="begin"/>
            </w:r>
            <w:r>
              <w:rPr>
                <w:noProof/>
                <w:webHidden/>
              </w:rPr>
              <w:instrText xml:space="preserve"> PAGEREF _Toc190702317 \h </w:instrText>
            </w:r>
            <w:r>
              <w:rPr>
                <w:noProof/>
                <w:webHidden/>
              </w:rPr>
            </w:r>
            <w:r>
              <w:rPr>
                <w:noProof/>
                <w:webHidden/>
              </w:rPr>
              <w:fldChar w:fldCharType="separate"/>
            </w:r>
            <w:r>
              <w:rPr>
                <w:noProof/>
                <w:webHidden/>
              </w:rPr>
              <w:t>3</w:t>
            </w:r>
            <w:r>
              <w:rPr>
                <w:noProof/>
                <w:webHidden/>
              </w:rPr>
              <w:fldChar w:fldCharType="end"/>
            </w:r>
          </w:hyperlink>
        </w:p>
        <w:p w14:paraId="1F6A510B" w14:textId="36C09BD9" w:rsidR="004B3191" w:rsidRDefault="004B3191">
          <w:pPr>
            <w:pStyle w:val="TOC1"/>
            <w:tabs>
              <w:tab w:val="right" w:leader="dot" w:pos="9010"/>
            </w:tabs>
            <w:rPr>
              <w:rFonts w:eastAsiaTheme="minorEastAsia"/>
              <w:noProof/>
              <w:sz w:val="24"/>
              <w:szCs w:val="24"/>
            </w:rPr>
          </w:pPr>
          <w:hyperlink w:anchor="_Toc190702318" w:history="1">
            <w:r w:rsidRPr="006B38F3">
              <w:rPr>
                <w:rStyle w:val="Hyperlink"/>
                <w:rFonts w:ascii="Arial" w:hAnsi="Arial" w:cs="Arial"/>
                <w:noProof/>
              </w:rPr>
              <w:t>Types of neurodivergences and their prevalence</w:t>
            </w:r>
            <w:r>
              <w:rPr>
                <w:noProof/>
                <w:webHidden/>
              </w:rPr>
              <w:tab/>
            </w:r>
            <w:r>
              <w:rPr>
                <w:noProof/>
                <w:webHidden/>
              </w:rPr>
              <w:fldChar w:fldCharType="begin"/>
            </w:r>
            <w:r>
              <w:rPr>
                <w:noProof/>
                <w:webHidden/>
              </w:rPr>
              <w:instrText xml:space="preserve"> PAGEREF _Toc190702318 \h </w:instrText>
            </w:r>
            <w:r>
              <w:rPr>
                <w:noProof/>
                <w:webHidden/>
              </w:rPr>
            </w:r>
            <w:r>
              <w:rPr>
                <w:noProof/>
                <w:webHidden/>
              </w:rPr>
              <w:fldChar w:fldCharType="separate"/>
            </w:r>
            <w:r>
              <w:rPr>
                <w:noProof/>
                <w:webHidden/>
              </w:rPr>
              <w:t>4</w:t>
            </w:r>
            <w:r>
              <w:rPr>
                <w:noProof/>
                <w:webHidden/>
              </w:rPr>
              <w:fldChar w:fldCharType="end"/>
            </w:r>
          </w:hyperlink>
        </w:p>
        <w:p w14:paraId="4CB3D3F5" w14:textId="40995CCF" w:rsidR="004B3191" w:rsidRDefault="004B3191">
          <w:pPr>
            <w:pStyle w:val="TOC1"/>
            <w:tabs>
              <w:tab w:val="right" w:leader="dot" w:pos="9010"/>
            </w:tabs>
            <w:rPr>
              <w:rFonts w:eastAsiaTheme="minorEastAsia"/>
              <w:noProof/>
              <w:sz w:val="24"/>
              <w:szCs w:val="24"/>
            </w:rPr>
          </w:pPr>
          <w:hyperlink w:anchor="_Toc190702319" w:history="1">
            <w:r w:rsidRPr="006B38F3">
              <w:rPr>
                <w:rStyle w:val="Hyperlink"/>
                <w:rFonts w:ascii="Arial" w:hAnsi="Arial" w:cs="Arial"/>
                <w:noProof/>
              </w:rPr>
              <w:t>Is neurodivergence a disability?</w:t>
            </w:r>
            <w:r>
              <w:rPr>
                <w:noProof/>
                <w:webHidden/>
              </w:rPr>
              <w:tab/>
            </w:r>
            <w:r>
              <w:rPr>
                <w:noProof/>
                <w:webHidden/>
              </w:rPr>
              <w:fldChar w:fldCharType="begin"/>
            </w:r>
            <w:r>
              <w:rPr>
                <w:noProof/>
                <w:webHidden/>
              </w:rPr>
              <w:instrText xml:space="preserve"> PAGEREF _Toc190702319 \h </w:instrText>
            </w:r>
            <w:r>
              <w:rPr>
                <w:noProof/>
                <w:webHidden/>
              </w:rPr>
            </w:r>
            <w:r>
              <w:rPr>
                <w:noProof/>
                <w:webHidden/>
              </w:rPr>
              <w:fldChar w:fldCharType="separate"/>
            </w:r>
            <w:r>
              <w:rPr>
                <w:noProof/>
                <w:webHidden/>
              </w:rPr>
              <w:t>4</w:t>
            </w:r>
            <w:r>
              <w:rPr>
                <w:noProof/>
                <w:webHidden/>
              </w:rPr>
              <w:fldChar w:fldCharType="end"/>
            </w:r>
          </w:hyperlink>
        </w:p>
        <w:p w14:paraId="29D74A5A" w14:textId="4FCEDC1F" w:rsidR="004B3191" w:rsidRDefault="004B3191">
          <w:pPr>
            <w:pStyle w:val="TOC1"/>
            <w:tabs>
              <w:tab w:val="right" w:leader="dot" w:pos="9010"/>
            </w:tabs>
            <w:rPr>
              <w:rFonts w:eastAsiaTheme="minorEastAsia"/>
              <w:noProof/>
              <w:sz w:val="24"/>
              <w:szCs w:val="24"/>
            </w:rPr>
          </w:pPr>
          <w:hyperlink w:anchor="_Toc190702320" w:history="1">
            <w:r w:rsidRPr="006B38F3">
              <w:rPr>
                <w:rStyle w:val="Hyperlink"/>
                <w:rFonts w:ascii="Arial" w:hAnsi="Arial" w:cs="Arial"/>
                <w:noProof/>
              </w:rPr>
              <w:t>The language of neurodivergence</w:t>
            </w:r>
            <w:r>
              <w:rPr>
                <w:noProof/>
                <w:webHidden/>
              </w:rPr>
              <w:tab/>
            </w:r>
            <w:r>
              <w:rPr>
                <w:noProof/>
                <w:webHidden/>
              </w:rPr>
              <w:fldChar w:fldCharType="begin"/>
            </w:r>
            <w:r>
              <w:rPr>
                <w:noProof/>
                <w:webHidden/>
              </w:rPr>
              <w:instrText xml:space="preserve"> PAGEREF _Toc190702320 \h </w:instrText>
            </w:r>
            <w:r>
              <w:rPr>
                <w:noProof/>
                <w:webHidden/>
              </w:rPr>
            </w:r>
            <w:r>
              <w:rPr>
                <w:noProof/>
                <w:webHidden/>
              </w:rPr>
              <w:fldChar w:fldCharType="separate"/>
            </w:r>
            <w:r>
              <w:rPr>
                <w:noProof/>
                <w:webHidden/>
              </w:rPr>
              <w:t>4</w:t>
            </w:r>
            <w:r>
              <w:rPr>
                <w:noProof/>
                <w:webHidden/>
              </w:rPr>
              <w:fldChar w:fldCharType="end"/>
            </w:r>
          </w:hyperlink>
        </w:p>
        <w:p w14:paraId="434C2B32" w14:textId="763E1D45" w:rsidR="004B3191" w:rsidRDefault="004B3191">
          <w:pPr>
            <w:pStyle w:val="TOC1"/>
            <w:tabs>
              <w:tab w:val="right" w:leader="dot" w:pos="9010"/>
            </w:tabs>
            <w:rPr>
              <w:rFonts w:eastAsiaTheme="minorEastAsia"/>
              <w:noProof/>
              <w:sz w:val="24"/>
              <w:szCs w:val="24"/>
            </w:rPr>
          </w:pPr>
          <w:hyperlink w:anchor="_Toc190702321" w:history="1">
            <w:r w:rsidRPr="006B38F3">
              <w:rPr>
                <w:rStyle w:val="Hyperlink"/>
                <w:rFonts w:ascii="Arial" w:hAnsi="Arial" w:cs="Arial"/>
                <w:noProof/>
              </w:rPr>
              <w:t>Neurodiversity and mental health</w:t>
            </w:r>
            <w:r>
              <w:rPr>
                <w:noProof/>
                <w:webHidden/>
              </w:rPr>
              <w:tab/>
            </w:r>
            <w:r>
              <w:rPr>
                <w:noProof/>
                <w:webHidden/>
              </w:rPr>
              <w:fldChar w:fldCharType="begin"/>
            </w:r>
            <w:r>
              <w:rPr>
                <w:noProof/>
                <w:webHidden/>
              </w:rPr>
              <w:instrText xml:space="preserve"> PAGEREF _Toc190702321 \h </w:instrText>
            </w:r>
            <w:r>
              <w:rPr>
                <w:noProof/>
                <w:webHidden/>
              </w:rPr>
            </w:r>
            <w:r>
              <w:rPr>
                <w:noProof/>
                <w:webHidden/>
              </w:rPr>
              <w:fldChar w:fldCharType="separate"/>
            </w:r>
            <w:r>
              <w:rPr>
                <w:noProof/>
                <w:webHidden/>
              </w:rPr>
              <w:t>4</w:t>
            </w:r>
            <w:r>
              <w:rPr>
                <w:noProof/>
                <w:webHidden/>
              </w:rPr>
              <w:fldChar w:fldCharType="end"/>
            </w:r>
          </w:hyperlink>
        </w:p>
        <w:p w14:paraId="5C220876" w14:textId="61EFB9C9" w:rsidR="004B3191" w:rsidRDefault="004B3191">
          <w:pPr>
            <w:pStyle w:val="TOC1"/>
            <w:tabs>
              <w:tab w:val="right" w:leader="dot" w:pos="9010"/>
            </w:tabs>
            <w:rPr>
              <w:rFonts w:eastAsiaTheme="minorEastAsia"/>
              <w:noProof/>
              <w:sz w:val="24"/>
              <w:szCs w:val="24"/>
            </w:rPr>
          </w:pPr>
          <w:hyperlink w:anchor="_Toc190702322" w:history="1">
            <w:r w:rsidRPr="006B38F3">
              <w:rPr>
                <w:rStyle w:val="Hyperlink"/>
                <w:rFonts w:ascii="Arial" w:hAnsi="Arial" w:cs="Arial"/>
                <w:noProof/>
              </w:rPr>
              <w:t>Managing neurodivergence in the workplace and reasonable adjustments</w:t>
            </w:r>
            <w:r>
              <w:rPr>
                <w:noProof/>
                <w:webHidden/>
              </w:rPr>
              <w:tab/>
            </w:r>
            <w:r>
              <w:rPr>
                <w:noProof/>
                <w:webHidden/>
              </w:rPr>
              <w:fldChar w:fldCharType="begin"/>
            </w:r>
            <w:r>
              <w:rPr>
                <w:noProof/>
                <w:webHidden/>
              </w:rPr>
              <w:instrText xml:space="preserve"> PAGEREF _Toc190702322 \h </w:instrText>
            </w:r>
            <w:r>
              <w:rPr>
                <w:noProof/>
                <w:webHidden/>
              </w:rPr>
            </w:r>
            <w:r>
              <w:rPr>
                <w:noProof/>
                <w:webHidden/>
              </w:rPr>
              <w:fldChar w:fldCharType="separate"/>
            </w:r>
            <w:r>
              <w:rPr>
                <w:noProof/>
                <w:webHidden/>
              </w:rPr>
              <w:t>5</w:t>
            </w:r>
            <w:r>
              <w:rPr>
                <w:noProof/>
                <w:webHidden/>
              </w:rPr>
              <w:fldChar w:fldCharType="end"/>
            </w:r>
          </w:hyperlink>
        </w:p>
        <w:p w14:paraId="20AB74E8" w14:textId="7751D2F6" w:rsidR="004B3191" w:rsidRDefault="004B3191">
          <w:pPr>
            <w:pStyle w:val="TOC1"/>
            <w:tabs>
              <w:tab w:val="right" w:leader="dot" w:pos="9010"/>
            </w:tabs>
            <w:rPr>
              <w:rFonts w:eastAsiaTheme="minorEastAsia"/>
              <w:noProof/>
              <w:sz w:val="24"/>
              <w:szCs w:val="24"/>
            </w:rPr>
          </w:pPr>
          <w:hyperlink w:anchor="_Toc190702323" w:history="1">
            <w:r w:rsidRPr="006B38F3">
              <w:rPr>
                <w:rStyle w:val="Hyperlink"/>
                <w:rFonts w:ascii="Arial" w:eastAsia="Nunito Sans Light" w:hAnsi="Arial" w:cs="Arial"/>
                <w:noProof/>
              </w:rPr>
              <w:t>Our statement of commitment to being inclusive of neurodivergent workers</w:t>
            </w:r>
            <w:r>
              <w:rPr>
                <w:noProof/>
                <w:webHidden/>
              </w:rPr>
              <w:tab/>
            </w:r>
            <w:r>
              <w:rPr>
                <w:noProof/>
                <w:webHidden/>
              </w:rPr>
              <w:fldChar w:fldCharType="begin"/>
            </w:r>
            <w:r>
              <w:rPr>
                <w:noProof/>
                <w:webHidden/>
              </w:rPr>
              <w:instrText xml:space="preserve"> PAGEREF _Toc190702323 \h </w:instrText>
            </w:r>
            <w:r>
              <w:rPr>
                <w:noProof/>
                <w:webHidden/>
              </w:rPr>
            </w:r>
            <w:r>
              <w:rPr>
                <w:noProof/>
                <w:webHidden/>
              </w:rPr>
              <w:fldChar w:fldCharType="separate"/>
            </w:r>
            <w:r>
              <w:rPr>
                <w:noProof/>
                <w:webHidden/>
              </w:rPr>
              <w:t>5</w:t>
            </w:r>
            <w:r>
              <w:rPr>
                <w:noProof/>
                <w:webHidden/>
              </w:rPr>
              <w:fldChar w:fldCharType="end"/>
            </w:r>
          </w:hyperlink>
        </w:p>
        <w:p w14:paraId="6CB09A2E" w14:textId="3A65ECEB" w:rsidR="004B3191" w:rsidRDefault="004B3191">
          <w:pPr>
            <w:pStyle w:val="TOC1"/>
            <w:tabs>
              <w:tab w:val="right" w:leader="dot" w:pos="9010"/>
            </w:tabs>
            <w:rPr>
              <w:rFonts w:eastAsiaTheme="minorEastAsia"/>
              <w:noProof/>
              <w:sz w:val="24"/>
              <w:szCs w:val="24"/>
            </w:rPr>
          </w:pPr>
          <w:hyperlink w:anchor="_Toc190702324" w:history="1">
            <w:r w:rsidRPr="006B38F3">
              <w:rPr>
                <w:rStyle w:val="Hyperlink"/>
                <w:rFonts w:ascii="Arial" w:hAnsi="Arial" w:cs="Arial"/>
                <w:noProof/>
              </w:rPr>
              <w:t>Supporting neurodivergent customers</w:t>
            </w:r>
            <w:r>
              <w:rPr>
                <w:noProof/>
                <w:webHidden/>
              </w:rPr>
              <w:tab/>
            </w:r>
            <w:r>
              <w:rPr>
                <w:noProof/>
                <w:webHidden/>
              </w:rPr>
              <w:fldChar w:fldCharType="begin"/>
            </w:r>
            <w:r>
              <w:rPr>
                <w:noProof/>
                <w:webHidden/>
              </w:rPr>
              <w:instrText xml:space="preserve"> PAGEREF _Toc190702324 \h </w:instrText>
            </w:r>
            <w:r>
              <w:rPr>
                <w:noProof/>
                <w:webHidden/>
              </w:rPr>
            </w:r>
            <w:r>
              <w:rPr>
                <w:noProof/>
                <w:webHidden/>
              </w:rPr>
              <w:fldChar w:fldCharType="separate"/>
            </w:r>
            <w:r>
              <w:rPr>
                <w:noProof/>
                <w:webHidden/>
              </w:rPr>
              <w:t>6</w:t>
            </w:r>
            <w:r>
              <w:rPr>
                <w:noProof/>
                <w:webHidden/>
              </w:rPr>
              <w:fldChar w:fldCharType="end"/>
            </w:r>
          </w:hyperlink>
        </w:p>
        <w:p w14:paraId="4E17D5DD" w14:textId="5CFA8C9D" w:rsidR="004B3191" w:rsidRDefault="004B3191">
          <w:pPr>
            <w:pStyle w:val="TOC1"/>
            <w:tabs>
              <w:tab w:val="right" w:leader="dot" w:pos="9010"/>
            </w:tabs>
            <w:rPr>
              <w:rFonts w:eastAsiaTheme="minorEastAsia"/>
              <w:noProof/>
              <w:sz w:val="24"/>
              <w:szCs w:val="24"/>
            </w:rPr>
          </w:pPr>
          <w:hyperlink w:anchor="_Toc190702325" w:history="1">
            <w:r w:rsidRPr="006B38F3">
              <w:rPr>
                <w:rStyle w:val="Hyperlink"/>
                <w:rFonts w:ascii="Arial" w:hAnsi="Arial" w:cs="Arial"/>
                <w:noProof/>
              </w:rPr>
              <w:t>Supporting neurodivergent staff</w:t>
            </w:r>
            <w:r>
              <w:rPr>
                <w:noProof/>
                <w:webHidden/>
              </w:rPr>
              <w:tab/>
            </w:r>
            <w:r>
              <w:rPr>
                <w:noProof/>
                <w:webHidden/>
              </w:rPr>
              <w:fldChar w:fldCharType="begin"/>
            </w:r>
            <w:r>
              <w:rPr>
                <w:noProof/>
                <w:webHidden/>
              </w:rPr>
              <w:instrText xml:space="preserve"> PAGEREF _Toc190702325 \h </w:instrText>
            </w:r>
            <w:r>
              <w:rPr>
                <w:noProof/>
                <w:webHidden/>
              </w:rPr>
            </w:r>
            <w:r>
              <w:rPr>
                <w:noProof/>
                <w:webHidden/>
              </w:rPr>
              <w:fldChar w:fldCharType="separate"/>
            </w:r>
            <w:r>
              <w:rPr>
                <w:noProof/>
                <w:webHidden/>
              </w:rPr>
              <w:t>6</w:t>
            </w:r>
            <w:r>
              <w:rPr>
                <w:noProof/>
                <w:webHidden/>
              </w:rPr>
              <w:fldChar w:fldCharType="end"/>
            </w:r>
          </w:hyperlink>
        </w:p>
        <w:p w14:paraId="03746292" w14:textId="76BC6F6C" w:rsidR="004B3191" w:rsidRDefault="004B3191">
          <w:pPr>
            <w:pStyle w:val="TOC1"/>
            <w:tabs>
              <w:tab w:val="right" w:leader="dot" w:pos="9010"/>
            </w:tabs>
            <w:rPr>
              <w:rFonts w:eastAsiaTheme="minorEastAsia"/>
              <w:noProof/>
              <w:sz w:val="24"/>
              <w:szCs w:val="24"/>
            </w:rPr>
          </w:pPr>
          <w:hyperlink w:anchor="_Toc190702326" w:history="1">
            <w:r w:rsidRPr="006B38F3">
              <w:rPr>
                <w:rStyle w:val="Hyperlink"/>
                <w:rFonts w:ascii="Arial" w:eastAsia="Nunito Sans Light" w:hAnsi="Arial" w:cs="Arial"/>
                <w:noProof/>
              </w:rPr>
              <w:t>What not to do: How we aim to avoid common pitfalls</w:t>
            </w:r>
            <w:r>
              <w:rPr>
                <w:noProof/>
                <w:webHidden/>
              </w:rPr>
              <w:tab/>
            </w:r>
            <w:r>
              <w:rPr>
                <w:noProof/>
                <w:webHidden/>
              </w:rPr>
              <w:fldChar w:fldCharType="begin"/>
            </w:r>
            <w:r>
              <w:rPr>
                <w:noProof/>
                <w:webHidden/>
              </w:rPr>
              <w:instrText xml:space="preserve"> PAGEREF _Toc190702326 \h </w:instrText>
            </w:r>
            <w:r>
              <w:rPr>
                <w:noProof/>
                <w:webHidden/>
              </w:rPr>
            </w:r>
            <w:r>
              <w:rPr>
                <w:noProof/>
                <w:webHidden/>
              </w:rPr>
              <w:fldChar w:fldCharType="separate"/>
            </w:r>
            <w:r>
              <w:rPr>
                <w:noProof/>
                <w:webHidden/>
              </w:rPr>
              <w:t>1</w:t>
            </w:r>
            <w:r>
              <w:rPr>
                <w:noProof/>
                <w:webHidden/>
              </w:rPr>
              <w:fldChar w:fldCharType="end"/>
            </w:r>
          </w:hyperlink>
        </w:p>
        <w:p w14:paraId="22F62201" w14:textId="426C32FB" w:rsidR="004B3191" w:rsidRDefault="004B3191">
          <w:pPr>
            <w:pStyle w:val="TOC1"/>
            <w:tabs>
              <w:tab w:val="right" w:leader="dot" w:pos="9010"/>
            </w:tabs>
            <w:rPr>
              <w:rFonts w:eastAsiaTheme="minorEastAsia"/>
              <w:noProof/>
              <w:sz w:val="24"/>
              <w:szCs w:val="24"/>
            </w:rPr>
          </w:pPr>
          <w:hyperlink w:anchor="_Toc190702327" w:history="1">
            <w:r w:rsidRPr="006B38F3">
              <w:rPr>
                <w:rStyle w:val="Hyperlink"/>
                <w:rFonts w:ascii="Arial" w:hAnsi="Arial" w:cs="Arial"/>
                <w:noProof/>
              </w:rPr>
              <w:t>Caring for someone with a neurodivergent condition</w:t>
            </w:r>
            <w:r>
              <w:rPr>
                <w:noProof/>
                <w:webHidden/>
              </w:rPr>
              <w:tab/>
            </w:r>
            <w:r>
              <w:rPr>
                <w:noProof/>
                <w:webHidden/>
              </w:rPr>
              <w:fldChar w:fldCharType="begin"/>
            </w:r>
            <w:r>
              <w:rPr>
                <w:noProof/>
                <w:webHidden/>
              </w:rPr>
              <w:instrText xml:space="preserve"> PAGEREF _Toc190702327 \h </w:instrText>
            </w:r>
            <w:r>
              <w:rPr>
                <w:noProof/>
                <w:webHidden/>
              </w:rPr>
            </w:r>
            <w:r>
              <w:rPr>
                <w:noProof/>
                <w:webHidden/>
              </w:rPr>
              <w:fldChar w:fldCharType="separate"/>
            </w:r>
            <w:r>
              <w:rPr>
                <w:noProof/>
                <w:webHidden/>
              </w:rPr>
              <w:t>1</w:t>
            </w:r>
            <w:r>
              <w:rPr>
                <w:noProof/>
                <w:webHidden/>
              </w:rPr>
              <w:fldChar w:fldCharType="end"/>
            </w:r>
          </w:hyperlink>
        </w:p>
        <w:p w14:paraId="57834539" w14:textId="707CDCE7" w:rsidR="004B3191" w:rsidRDefault="004B3191">
          <w:pPr>
            <w:pStyle w:val="TOC1"/>
            <w:tabs>
              <w:tab w:val="right" w:leader="dot" w:pos="9010"/>
            </w:tabs>
            <w:rPr>
              <w:rFonts w:eastAsiaTheme="minorEastAsia"/>
              <w:noProof/>
              <w:sz w:val="24"/>
              <w:szCs w:val="24"/>
            </w:rPr>
          </w:pPr>
          <w:hyperlink w:anchor="_Toc190702328" w:history="1">
            <w:r w:rsidRPr="006B38F3">
              <w:rPr>
                <w:rStyle w:val="Hyperlink"/>
                <w:rFonts w:ascii="Arial" w:hAnsi="Arial" w:cs="Arial"/>
                <w:noProof/>
              </w:rPr>
              <w:t>Reporting complaints</w:t>
            </w:r>
            <w:r>
              <w:rPr>
                <w:noProof/>
                <w:webHidden/>
              </w:rPr>
              <w:tab/>
            </w:r>
            <w:r>
              <w:rPr>
                <w:noProof/>
                <w:webHidden/>
              </w:rPr>
              <w:fldChar w:fldCharType="begin"/>
            </w:r>
            <w:r>
              <w:rPr>
                <w:noProof/>
                <w:webHidden/>
              </w:rPr>
              <w:instrText xml:space="preserve"> PAGEREF _Toc190702328 \h </w:instrText>
            </w:r>
            <w:r>
              <w:rPr>
                <w:noProof/>
                <w:webHidden/>
              </w:rPr>
            </w:r>
            <w:r>
              <w:rPr>
                <w:noProof/>
                <w:webHidden/>
              </w:rPr>
              <w:fldChar w:fldCharType="separate"/>
            </w:r>
            <w:r>
              <w:rPr>
                <w:noProof/>
                <w:webHidden/>
              </w:rPr>
              <w:t>2</w:t>
            </w:r>
            <w:r>
              <w:rPr>
                <w:noProof/>
                <w:webHidden/>
              </w:rPr>
              <w:fldChar w:fldCharType="end"/>
            </w:r>
          </w:hyperlink>
        </w:p>
        <w:p w14:paraId="620372C6" w14:textId="4DA87AB8" w:rsidR="004B3191" w:rsidRDefault="004B3191">
          <w:pPr>
            <w:pStyle w:val="TOC1"/>
            <w:tabs>
              <w:tab w:val="right" w:leader="dot" w:pos="9010"/>
            </w:tabs>
            <w:rPr>
              <w:rFonts w:eastAsiaTheme="minorEastAsia"/>
              <w:noProof/>
              <w:sz w:val="24"/>
              <w:szCs w:val="24"/>
            </w:rPr>
          </w:pPr>
          <w:hyperlink w:anchor="_Toc190702329" w:history="1">
            <w:r w:rsidRPr="006B38F3">
              <w:rPr>
                <w:rStyle w:val="Hyperlink"/>
                <w:rFonts w:ascii="Arial" w:hAnsi="Arial" w:cs="Arial"/>
                <w:noProof/>
              </w:rPr>
              <w:t>Implementing the policy</w:t>
            </w:r>
            <w:r>
              <w:rPr>
                <w:noProof/>
                <w:webHidden/>
              </w:rPr>
              <w:tab/>
            </w:r>
            <w:r>
              <w:rPr>
                <w:noProof/>
                <w:webHidden/>
              </w:rPr>
              <w:fldChar w:fldCharType="begin"/>
            </w:r>
            <w:r>
              <w:rPr>
                <w:noProof/>
                <w:webHidden/>
              </w:rPr>
              <w:instrText xml:space="preserve"> PAGEREF _Toc190702329 \h </w:instrText>
            </w:r>
            <w:r>
              <w:rPr>
                <w:noProof/>
                <w:webHidden/>
              </w:rPr>
            </w:r>
            <w:r>
              <w:rPr>
                <w:noProof/>
                <w:webHidden/>
              </w:rPr>
              <w:fldChar w:fldCharType="separate"/>
            </w:r>
            <w:r>
              <w:rPr>
                <w:noProof/>
                <w:webHidden/>
              </w:rPr>
              <w:t>2</w:t>
            </w:r>
            <w:r>
              <w:rPr>
                <w:noProof/>
                <w:webHidden/>
              </w:rPr>
              <w:fldChar w:fldCharType="end"/>
            </w:r>
          </w:hyperlink>
        </w:p>
        <w:p w14:paraId="5D844EA0" w14:textId="3956F251" w:rsidR="00675194" w:rsidRPr="004B3191" w:rsidRDefault="00675194" w:rsidP="00675194">
          <w:pPr>
            <w:spacing w:before="240" w:line="360" w:lineRule="auto"/>
            <w:rPr>
              <w:rFonts w:ascii="Arial" w:hAnsi="Arial" w:cs="Arial"/>
            </w:rPr>
          </w:pPr>
          <w:r w:rsidRPr="004B3191">
            <w:rPr>
              <w:rFonts w:ascii="Arial" w:hAnsi="Arial" w:cs="Arial"/>
              <w:b/>
              <w:bCs/>
              <w:noProof/>
            </w:rPr>
            <w:fldChar w:fldCharType="end"/>
          </w:r>
        </w:p>
      </w:sdtContent>
    </w:sdt>
    <w:p w14:paraId="3DEC879A" w14:textId="0A00F553" w:rsidR="00675194" w:rsidRPr="004B3191" w:rsidRDefault="00675194" w:rsidP="00675194">
      <w:pPr>
        <w:spacing w:before="240" w:line="360" w:lineRule="auto"/>
        <w:rPr>
          <w:rFonts w:ascii="Arial" w:hAnsi="Arial" w:cs="Arial"/>
        </w:rPr>
      </w:pPr>
    </w:p>
    <w:p w14:paraId="61D0186A" w14:textId="77777777" w:rsidR="00675194" w:rsidRPr="004B3191" w:rsidRDefault="00675194" w:rsidP="00675194">
      <w:pPr>
        <w:spacing w:before="240" w:line="360" w:lineRule="auto"/>
        <w:rPr>
          <w:rFonts w:ascii="Arial" w:hAnsi="Arial" w:cs="Arial"/>
        </w:rPr>
      </w:pPr>
      <w:r w:rsidRPr="004B3191">
        <w:rPr>
          <w:rFonts w:ascii="Arial" w:hAnsi="Arial" w:cs="Arial"/>
        </w:rPr>
        <w:br w:type="page"/>
      </w:r>
    </w:p>
    <w:p w14:paraId="0899A94F" w14:textId="5020D522" w:rsidR="00853F7E" w:rsidRPr="004B3191" w:rsidRDefault="00675194" w:rsidP="00675194">
      <w:pPr>
        <w:pStyle w:val="Heading1"/>
        <w:spacing w:before="240" w:line="360" w:lineRule="auto"/>
        <w:rPr>
          <w:rFonts w:ascii="Arial" w:hAnsi="Arial" w:cs="Arial"/>
        </w:rPr>
      </w:pPr>
      <w:bookmarkStart w:id="0" w:name="_Toc190702316"/>
      <w:r w:rsidRPr="004B3191">
        <w:rPr>
          <w:rFonts w:ascii="Arial" w:hAnsi="Arial" w:cs="Arial"/>
        </w:rPr>
        <w:lastRenderedPageBreak/>
        <w:t>Neurodiversity Definition</w:t>
      </w:r>
      <w:bookmarkEnd w:id="0"/>
    </w:p>
    <w:p w14:paraId="59E34A01" w14:textId="3B56FE9E" w:rsidR="00675194" w:rsidRPr="004B3191" w:rsidRDefault="00675194" w:rsidP="004B3191">
      <w:pPr>
        <w:rPr>
          <w:rFonts w:ascii="Arial" w:eastAsia="Nunito Sans Bold" w:hAnsi="Arial" w:cs="Arial"/>
          <w:sz w:val="28"/>
          <w:szCs w:val="28"/>
        </w:rPr>
      </w:pPr>
      <w:r w:rsidRPr="004B3191">
        <w:rPr>
          <w:rFonts w:ascii="Arial" w:hAnsi="Arial" w:cs="Arial"/>
          <w:u w:color="1D1C1D"/>
        </w:rPr>
        <w:t>Neurodiversity refers to the naturally occurring variation in the human brain, affecting how individuals think, process information, and interact with others. At [</w:t>
      </w:r>
      <w:proofErr w:type="spellStart"/>
      <w:r w:rsidRPr="004B3191">
        <w:rPr>
          <w:rFonts w:ascii="Arial" w:hAnsi="Arial" w:cs="Arial"/>
          <w:u w:color="1D1C1D"/>
        </w:rPr>
        <w:t>Organisation's</w:t>
      </w:r>
      <w:proofErr w:type="spellEnd"/>
      <w:r w:rsidRPr="004B3191">
        <w:rPr>
          <w:rFonts w:ascii="Arial" w:hAnsi="Arial" w:cs="Arial"/>
          <w:u w:color="1D1C1D"/>
        </w:rPr>
        <w:t xml:space="preserve"> Name], we are committed to fostering a diverse and inclusive workplace that values the unique strengths and perspectives of all our employees. As a key part of that, we celebrate the differences among our neurodivergent employees and believe that </w:t>
      </w:r>
      <w:proofErr w:type="gramStart"/>
      <w:r w:rsidRPr="004B3191">
        <w:rPr>
          <w:rFonts w:ascii="Arial" w:hAnsi="Arial" w:cs="Arial"/>
          <w:u w:color="1D1C1D"/>
        </w:rPr>
        <w:t>it contributes</w:t>
      </w:r>
      <w:proofErr w:type="gramEnd"/>
      <w:r w:rsidRPr="004B3191">
        <w:rPr>
          <w:rFonts w:ascii="Arial" w:hAnsi="Arial" w:cs="Arial"/>
          <w:u w:color="1D1C1D"/>
        </w:rPr>
        <w:t xml:space="preserve"> significantly to our </w:t>
      </w:r>
      <w:proofErr w:type="spellStart"/>
      <w:r w:rsidRPr="004B3191">
        <w:rPr>
          <w:rFonts w:ascii="Arial" w:hAnsi="Arial" w:cs="Arial"/>
          <w:u w:color="1D1C1D"/>
        </w:rPr>
        <w:t>organisation's</w:t>
      </w:r>
      <w:proofErr w:type="spellEnd"/>
      <w:r w:rsidRPr="004B3191">
        <w:rPr>
          <w:rFonts w:ascii="Arial" w:hAnsi="Arial" w:cs="Arial"/>
          <w:u w:color="1D1C1D"/>
        </w:rPr>
        <w:t xml:space="preserve"> success. This policy outlines our approach to neurodiversity in the workplace, an approach that aims to ensure that every individual feels valued, respected, and supported.</w:t>
      </w:r>
    </w:p>
    <w:p w14:paraId="2C651249" w14:textId="1372BC9B"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Everyone must contribute to compliance with these requirements, for example by treating each other, and clients, fairly and with respect, by embedding such values in the workplace and by challenging inappropriate </w:t>
      </w:r>
      <w:proofErr w:type="spellStart"/>
      <w:r w:rsidRPr="004B3191">
        <w:rPr>
          <w:rFonts w:ascii="Arial" w:hAnsi="Arial" w:cs="Arial"/>
          <w:u w:color="1D1C1D"/>
        </w:rPr>
        <w:t>behaviour</w:t>
      </w:r>
      <w:proofErr w:type="spellEnd"/>
      <w:r w:rsidRPr="004B3191">
        <w:rPr>
          <w:rFonts w:ascii="Arial" w:hAnsi="Arial" w:cs="Arial"/>
          <w:u w:color="1D1C1D"/>
        </w:rPr>
        <w:t xml:space="preserve"> and processes. Your responsibility for embedding these values will vary depending on your role in the Organisation.</w:t>
      </w:r>
    </w:p>
    <w:p w14:paraId="0960B63E" w14:textId="5B52A1CB" w:rsidR="00675194" w:rsidRPr="004B3191" w:rsidRDefault="00675194" w:rsidP="00675194">
      <w:pPr>
        <w:pStyle w:val="Heading1"/>
        <w:spacing w:before="240" w:line="360" w:lineRule="auto"/>
        <w:rPr>
          <w:rFonts w:ascii="Arial" w:hAnsi="Arial" w:cs="Arial"/>
        </w:rPr>
      </w:pPr>
      <w:bookmarkStart w:id="1" w:name="_Toc190702317"/>
      <w:r w:rsidRPr="004B3191">
        <w:rPr>
          <w:rFonts w:ascii="Arial" w:hAnsi="Arial" w:cs="Arial"/>
        </w:rPr>
        <w:t>Policy Statement</w:t>
      </w:r>
      <w:bookmarkEnd w:id="1"/>
    </w:p>
    <w:p w14:paraId="0CE4614E" w14:textId="33BA4B8B" w:rsidR="00675194" w:rsidRPr="004B3191" w:rsidRDefault="00675194" w:rsidP="004B3191">
      <w:pPr>
        <w:rPr>
          <w:rFonts w:ascii="Arial" w:eastAsiaTheme="majorEastAsia" w:hAnsi="Arial" w:cs="Arial"/>
          <w:sz w:val="28"/>
          <w:szCs w:val="28"/>
        </w:rPr>
      </w:pPr>
      <w:r w:rsidRPr="004B3191">
        <w:rPr>
          <w:rFonts w:ascii="Arial" w:hAnsi="Arial" w:cs="Arial"/>
          <w:u w:color="1D1C1D"/>
        </w:rPr>
        <w:t>The Organisation is committed to eliminating discrimination and promoting equality and diversity in its own policies, practices and procedures and in those areas in which it has influence, and this includes full inclusion of our neurodiverse employees and customers. This applies to all aspects of the Organisation</w:t>
      </w:r>
      <w:r w:rsidRPr="004B3191">
        <w:rPr>
          <w:rFonts w:ascii="Arial" w:hAnsi="Arial" w:cs="Arial"/>
          <w:u w:color="1D1C1D"/>
          <w:rtl/>
        </w:rPr>
        <w:t>’</w:t>
      </w:r>
      <w:r w:rsidRPr="004B3191">
        <w:rPr>
          <w:rFonts w:ascii="Arial" w:hAnsi="Arial" w:cs="Arial"/>
          <w:u w:color="1D1C1D"/>
        </w:rPr>
        <w:t xml:space="preserve">s professional dealings with members of staff, clients and third parties, as well as employment aspects, including recruitment and selection, promotion, opportunities for training, benefits, other terms of </w:t>
      </w:r>
      <w:proofErr w:type="gramStart"/>
      <w:r w:rsidRPr="004B3191">
        <w:rPr>
          <w:rFonts w:ascii="Arial" w:hAnsi="Arial" w:cs="Arial"/>
          <w:u w:color="1D1C1D"/>
        </w:rPr>
        <w:t>employment, disciplinary matters</w:t>
      </w:r>
      <w:proofErr w:type="gramEnd"/>
      <w:r w:rsidRPr="004B3191">
        <w:rPr>
          <w:rFonts w:ascii="Arial" w:hAnsi="Arial" w:cs="Arial"/>
          <w:u w:color="1D1C1D"/>
        </w:rPr>
        <w:t>, discipline, selection for redundancy and dismissal. The Organisation is an equal opportunity employer and is fully committed to a policy of treating everyone fairly and equally.</w:t>
      </w:r>
    </w:p>
    <w:p w14:paraId="2EA97A94" w14:textId="0CF0E70B"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The Organisation will treat everyone fairly and equally and with the same attention, courtesy and respect and will not discriminate without lawful cause against any person, nor </w:t>
      </w:r>
      <w:proofErr w:type="spellStart"/>
      <w:r w:rsidRPr="004B3191">
        <w:rPr>
          <w:rFonts w:ascii="Arial" w:hAnsi="Arial" w:cs="Arial"/>
          <w:u w:color="1D1C1D"/>
        </w:rPr>
        <w:t>victimise</w:t>
      </w:r>
      <w:proofErr w:type="spellEnd"/>
      <w:r w:rsidRPr="004B3191">
        <w:rPr>
          <w:rFonts w:ascii="Arial" w:hAnsi="Arial" w:cs="Arial"/>
          <w:u w:color="1D1C1D"/>
        </w:rPr>
        <w:t xml:space="preserve"> or harass them on the grounds of neurodiversity.</w:t>
      </w:r>
    </w:p>
    <w:p w14:paraId="1FC4C5E7" w14:textId="517549E1" w:rsidR="00675194" w:rsidRPr="004B3191" w:rsidRDefault="00675194" w:rsidP="004B3191">
      <w:pPr>
        <w:rPr>
          <w:rFonts w:ascii="Arial" w:hAnsi="Arial" w:cs="Arial"/>
          <w:u w:color="1D1C1D"/>
        </w:rPr>
      </w:pPr>
      <w:r w:rsidRPr="004B3191">
        <w:rPr>
          <w:rFonts w:ascii="Arial" w:hAnsi="Arial" w:cs="Arial"/>
          <w:u w:color="1D1C1D"/>
        </w:rPr>
        <w:t xml:space="preserve">The Organisation will take such steps and make such adjustments as are necessary in </w:t>
      </w:r>
      <w:proofErr w:type="gramStart"/>
      <w:r w:rsidRPr="004B3191">
        <w:rPr>
          <w:rFonts w:ascii="Arial" w:hAnsi="Arial" w:cs="Arial"/>
          <w:u w:color="1D1C1D"/>
        </w:rPr>
        <w:t>all the</w:t>
      </w:r>
      <w:proofErr w:type="gramEnd"/>
      <w:r w:rsidRPr="004B3191">
        <w:rPr>
          <w:rFonts w:ascii="Arial" w:hAnsi="Arial" w:cs="Arial"/>
          <w:u w:color="1D1C1D"/>
        </w:rPr>
        <w:t xml:space="preserve"> circumstances </w:t>
      </w:r>
      <w:proofErr w:type="gramStart"/>
      <w:r w:rsidRPr="004B3191">
        <w:rPr>
          <w:rFonts w:ascii="Arial" w:hAnsi="Arial" w:cs="Arial"/>
          <w:u w:color="1D1C1D"/>
        </w:rPr>
        <w:t>in order to</w:t>
      </w:r>
      <w:proofErr w:type="gramEnd"/>
      <w:r w:rsidRPr="004B3191">
        <w:rPr>
          <w:rFonts w:ascii="Arial" w:hAnsi="Arial" w:cs="Arial"/>
          <w:u w:color="1D1C1D"/>
        </w:rPr>
        <w:t xml:space="preserve"> prevent any members of the Organisation and clients from being placed at a substantial disadvantage in comparison with those who are neurotypical. </w:t>
      </w:r>
    </w:p>
    <w:p w14:paraId="68CFF811" w14:textId="10DC58C8"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The Organisation will take all reasonable steps to employ, train and promote employees </w:t>
      </w:r>
      <w:proofErr w:type="gramStart"/>
      <w:r w:rsidRPr="004B3191">
        <w:rPr>
          <w:rFonts w:ascii="Arial" w:hAnsi="Arial" w:cs="Arial"/>
          <w:u w:color="1D1C1D"/>
        </w:rPr>
        <w:t>on the basis of</w:t>
      </w:r>
      <w:proofErr w:type="gramEnd"/>
      <w:r w:rsidRPr="004B3191">
        <w:rPr>
          <w:rFonts w:ascii="Arial" w:hAnsi="Arial" w:cs="Arial"/>
          <w:u w:color="1D1C1D"/>
        </w:rPr>
        <w:t xml:space="preserve"> their experience, abilities and qualifications without regard to their neurodiversity.  </w:t>
      </w:r>
    </w:p>
    <w:p w14:paraId="1C160CF9" w14:textId="7046A494"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The Organisation will also take all reasonable steps to provide a work environment in which all employees are treated with respect and dignity and that is free from harassment and bullying based on their neurodiversity, which is considered a protected characteristic. All employees are responsible for conducting themselves in accordance with this policy. The Organisation will not condone or tolerate any form of harassment, whether engaged in by employees or by outside third parties who do business with the Organisation, such as clients, contractors and suppliers. </w:t>
      </w:r>
    </w:p>
    <w:p w14:paraId="3323EC8A" w14:textId="6124BD3F" w:rsidR="00675194" w:rsidRPr="004B3191" w:rsidRDefault="00675194" w:rsidP="004B3191">
      <w:pPr>
        <w:rPr>
          <w:rFonts w:ascii="Arial" w:eastAsia="Nunito Sans Light" w:hAnsi="Arial" w:cs="Arial"/>
          <w:u w:color="1D1C1D"/>
        </w:rPr>
      </w:pPr>
      <w:r w:rsidRPr="004B3191">
        <w:rPr>
          <w:rFonts w:ascii="Arial" w:hAnsi="Arial" w:cs="Arial"/>
          <w:u w:color="1D1C1D"/>
        </w:rPr>
        <w:t>All employees have a duty to co-operate with the Organisation to make sure that this policy is effective in ensuring equal opportunities and in preventing discrimination, harassment or bullying. Action will be taken under the Organisation</w:t>
      </w:r>
      <w:r w:rsidRPr="004B3191">
        <w:rPr>
          <w:rFonts w:ascii="Arial" w:hAnsi="Arial" w:cs="Arial"/>
          <w:u w:color="1D1C1D"/>
          <w:rtl/>
        </w:rPr>
        <w:t>’</w:t>
      </w:r>
      <w:r w:rsidRPr="004B3191">
        <w:rPr>
          <w:rFonts w:ascii="Arial" w:hAnsi="Arial" w:cs="Arial"/>
          <w:u w:color="1D1C1D"/>
        </w:rPr>
        <w:t xml:space="preserve">s disciplinary procedure against any employee who is found to have committed an act of improper or unlawful discrimination, </w:t>
      </w:r>
      <w:r w:rsidRPr="004B3191">
        <w:rPr>
          <w:rFonts w:ascii="Arial" w:hAnsi="Arial" w:cs="Arial"/>
          <w:u w:color="1D1C1D"/>
        </w:rPr>
        <w:lastRenderedPageBreak/>
        <w:t xml:space="preserve">harassment, bullying or intimidation. Serious breaches of this neurodiversity policy will be treated as potential gross misconduct and could render the employee liable to summary dismissal. Employees should also bear in mind that they can be held personally liable for any act of unlawful discrimination or harassment. Employees who commit serious acts of harassment may also be guilty of a criminal offence. </w:t>
      </w:r>
    </w:p>
    <w:p w14:paraId="2C934A67" w14:textId="597D00E9" w:rsidR="00675194" w:rsidRPr="004B3191" w:rsidRDefault="00675194" w:rsidP="004B3191">
      <w:pPr>
        <w:rPr>
          <w:rFonts w:ascii="Arial" w:eastAsia="Nunito Sans Light" w:hAnsi="Arial" w:cs="Arial"/>
          <w:u w:color="1D1C1D"/>
        </w:rPr>
      </w:pPr>
      <w:r w:rsidRPr="004B3191">
        <w:rPr>
          <w:rFonts w:ascii="Arial" w:hAnsi="Arial" w:cs="Arial"/>
          <w:u w:color="1D1C1D"/>
        </w:rPr>
        <w:t>You should draw the attention of [Enter Organisation</w:t>
      </w:r>
      <w:r w:rsidRPr="004B3191">
        <w:rPr>
          <w:rFonts w:ascii="Arial" w:hAnsi="Arial" w:cs="Arial"/>
          <w:u w:color="1D1C1D"/>
          <w:rtl/>
        </w:rPr>
        <w:t>’</w:t>
      </w:r>
      <w:r w:rsidRPr="004B3191">
        <w:rPr>
          <w:rFonts w:ascii="Arial" w:hAnsi="Arial" w:cs="Arial"/>
          <w:u w:color="1D1C1D"/>
        </w:rPr>
        <w:t xml:space="preserve">s Equality and Diversity Director/HR </w:t>
      </w:r>
      <w:proofErr w:type="gramStart"/>
      <w:r w:rsidRPr="004B3191">
        <w:rPr>
          <w:rFonts w:ascii="Arial" w:hAnsi="Arial" w:cs="Arial"/>
          <w:u w:color="1D1C1D"/>
        </w:rPr>
        <w:t>manager name</w:t>
      </w:r>
      <w:proofErr w:type="gramEnd"/>
      <w:r w:rsidRPr="004B3191">
        <w:rPr>
          <w:rFonts w:ascii="Arial" w:hAnsi="Arial" w:cs="Arial"/>
          <w:u w:color="1D1C1D"/>
        </w:rPr>
        <w:t xml:space="preserve"> here] to suspected discriminatory acts or practices or suspected cases of harassment or bullying. You must not </w:t>
      </w:r>
      <w:proofErr w:type="spellStart"/>
      <w:r w:rsidRPr="004B3191">
        <w:rPr>
          <w:rFonts w:ascii="Arial" w:hAnsi="Arial" w:cs="Arial"/>
          <w:u w:color="1D1C1D"/>
        </w:rPr>
        <w:t>victimise</w:t>
      </w:r>
      <w:proofErr w:type="spellEnd"/>
      <w:r w:rsidRPr="004B3191">
        <w:rPr>
          <w:rFonts w:ascii="Arial" w:hAnsi="Arial" w:cs="Arial"/>
          <w:u w:color="1D1C1D"/>
        </w:rPr>
        <w:t xml:space="preserve"> or retaliate against an employee who has made allegations or complaints of discrimination or harassment or who has provided information about such discrimination or harassment. Such </w:t>
      </w:r>
      <w:proofErr w:type="spellStart"/>
      <w:r w:rsidRPr="004B3191">
        <w:rPr>
          <w:rFonts w:ascii="Arial" w:hAnsi="Arial" w:cs="Arial"/>
          <w:u w:color="1D1C1D"/>
        </w:rPr>
        <w:t>behaviour</w:t>
      </w:r>
      <w:proofErr w:type="spellEnd"/>
      <w:r w:rsidRPr="004B3191">
        <w:rPr>
          <w:rFonts w:ascii="Arial" w:hAnsi="Arial" w:cs="Arial"/>
          <w:u w:color="1D1C1D"/>
        </w:rPr>
        <w:t xml:space="preserve"> will be treated as potential gross misconduct in accordance with the Organisation</w:t>
      </w:r>
      <w:r w:rsidRPr="004B3191">
        <w:rPr>
          <w:rFonts w:ascii="Arial" w:hAnsi="Arial" w:cs="Arial"/>
          <w:u w:color="1D1C1D"/>
          <w:rtl/>
        </w:rPr>
        <w:t>’</w:t>
      </w:r>
      <w:r w:rsidRPr="004B3191">
        <w:rPr>
          <w:rFonts w:ascii="Arial" w:hAnsi="Arial" w:cs="Arial"/>
          <w:u w:color="1D1C1D"/>
        </w:rPr>
        <w:t xml:space="preserve">s disciplinary procedure. You should support colleagues who suffer such treatment and are making </w:t>
      </w:r>
      <w:proofErr w:type="gramStart"/>
      <w:r w:rsidRPr="004B3191">
        <w:rPr>
          <w:rFonts w:ascii="Arial" w:hAnsi="Arial" w:cs="Arial"/>
          <w:u w:color="1D1C1D"/>
        </w:rPr>
        <w:t>a complaint</w:t>
      </w:r>
      <w:proofErr w:type="gramEnd"/>
      <w:r w:rsidRPr="004B3191">
        <w:rPr>
          <w:rFonts w:ascii="Arial" w:hAnsi="Arial" w:cs="Arial"/>
          <w:u w:color="1D1C1D"/>
        </w:rPr>
        <w:t xml:space="preserve">. </w:t>
      </w:r>
    </w:p>
    <w:p w14:paraId="299A2809" w14:textId="77777777" w:rsidR="00675194" w:rsidRPr="004B3191" w:rsidRDefault="00675194" w:rsidP="004B3191">
      <w:pPr>
        <w:rPr>
          <w:rFonts w:ascii="Arial" w:eastAsia="Nunito Sans Light" w:hAnsi="Arial" w:cs="Arial"/>
          <w:u w:color="1D1C1D"/>
        </w:rPr>
      </w:pPr>
      <w:r w:rsidRPr="004B3191">
        <w:rPr>
          <w:rFonts w:ascii="Arial" w:hAnsi="Arial" w:cs="Arial"/>
          <w:u w:color="1D1C1D"/>
        </w:rPr>
        <w:t>The Organisation will also take appropriate action against any third parties who are found to have committed an act of improper or unlawful harassment against its employees.</w:t>
      </w:r>
    </w:p>
    <w:p w14:paraId="209655A4" w14:textId="76ACC78E" w:rsidR="00675194" w:rsidRPr="004B3191" w:rsidRDefault="00675194" w:rsidP="00675194">
      <w:pPr>
        <w:pStyle w:val="Heading1"/>
        <w:spacing w:before="240" w:line="360" w:lineRule="auto"/>
        <w:rPr>
          <w:rFonts w:ascii="Arial" w:hAnsi="Arial" w:cs="Arial"/>
        </w:rPr>
      </w:pPr>
      <w:bookmarkStart w:id="2" w:name="_Toc190702318"/>
      <w:r w:rsidRPr="004B3191">
        <w:rPr>
          <w:rFonts w:ascii="Arial" w:hAnsi="Arial" w:cs="Arial"/>
        </w:rPr>
        <w:t>Types of neurodivergences and their prevalence</w:t>
      </w:r>
      <w:bookmarkEnd w:id="2"/>
    </w:p>
    <w:p w14:paraId="76F20CE3" w14:textId="77777777" w:rsidR="00675194" w:rsidRPr="004B3191" w:rsidRDefault="00675194" w:rsidP="004B3191">
      <w:pPr>
        <w:rPr>
          <w:rFonts w:ascii="Arial" w:hAnsi="Arial" w:cs="Arial"/>
        </w:rPr>
      </w:pPr>
      <w:r w:rsidRPr="004B3191">
        <w:rPr>
          <w:rFonts w:ascii="Arial" w:hAnsi="Arial" w:cs="Arial"/>
        </w:rPr>
        <w:t xml:space="preserve">Neurodivergence encompasses various conditions and differences, including dyslexia, ADHD, dyspraxia, ASD (autism spectrum disorder), Tourette's, and more. These conditions often overlap, making them challenging to diagnose. As a </w:t>
      </w:r>
      <w:proofErr w:type="gramStart"/>
      <w:r w:rsidRPr="004B3191">
        <w:rPr>
          <w:rFonts w:ascii="Arial" w:hAnsi="Arial" w:cs="Arial"/>
        </w:rPr>
        <w:t>consequence</w:t>
      </w:r>
      <w:proofErr w:type="gramEnd"/>
      <w:r w:rsidRPr="004B3191">
        <w:rPr>
          <w:rFonts w:ascii="Arial" w:hAnsi="Arial" w:cs="Arial"/>
        </w:rPr>
        <w:t xml:space="preserve"> it’s difficult to know the exact numbers; below are </w:t>
      </w:r>
      <w:proofErr w:type="gramStart"/>
      <w:r w:rsidRPr="004B3191">
        <w:rPr>
          <w:rFonts w:ascii="Arial" w:hAnsi="Arial" w:cs="Arial"/>
        </w:rPr>
        <w:t>estimates in</w:t>
      </w:r>
      <w:proofErr w:type="gramEnd"/>
      <w:r w:rsidRPr="004B3191">
        <w:rPr>
          <w:rFonts w:ascii="Arial" w:hAnsi="Arial" w:cs="Arial"/>
        </w:rPr>
        <w:t xml:space="preserve"> of the prevalence of neurodivergence in the UK: </w:t>
      </w:r>
    </w:p>
    <w:p w14:paraId="79715894" w14:textId="340E467B" w:rsidR="00675194" w:rsidRPr="004B3191" w:rsidRDefault="00A26C02" w:rsidP="004B3191">
      <w:pPr>
        <w:pStyle w:val="ListParagraph"/>
        <w:numPr>
          <w:ilvl w:val="0"/>
          <w:numId w:val="7"/>
        </w:numPr>
        <w:rPr>
          <w:rFonts w:ascii="Arial" w:hAnsi="Arial" w:cs="Arial"/>
        </w:rPr>
      </w:pPr>
      <w:r>
        <w:rPr>
          <w:rFonts w:ascii="Arial" w:hAnsi="Arial" w:cs="Arial"/>
        </w:rPr>
        <w:t>2</w:t>
      </w:r>
      <w:r w:rsidR="00675194" w:rsidRPr="004B3191">
        <w:rPr>
          <w:rFonts w:ascii="Arial" w:hAnsi="Arial" w:cs="Arial"/>
        </w:rPr>
        <w:t>0% of the general population being dyslexic</w:t>
      </w:r>
    </w:p>
    <w:p w14:paraId="5EE5751E" w14:textId="30517426" w:rsidR="00675194" w:rsidRPr="004B3191" w:rsidRDefault="00675194" w:rsidP="004B3191">
      <w:pPr>
        <w:pStyle w:val="ListParagraph"/>
        <w:numPr>
          <w:ilvl w:val="0"/>
          <w:numId w:val="7"/>
        </w:numPr>
        <w:rPr>
          <w:rFonts w:ascii="Arial" w:hAnsi="Arial" w:cs="Arial"/>
        </w:rPr>
      </w:pPr>
      <w:r w:rsidRPr="004B3191">
        <w:rPr>
          <w:rFonts w:ascii="Arial" w:hAnsi="Arial" w:cs="Arial"/>
        </w:rPr>
        <w:t>5% having ADHD</w:t>
      </w:r>
    </w:p>
    <w:p w14:paraId="3852165C" w14:textId="4BA89252" w:rsidR="00675194" w:rsidRPr="004B3191" w:rsidRDefault="00A26C02" w:rsidP="004B3191">
      <w:pPr>
        <w:pStyle w:val="ListParagraph"/>
        <w:numPr>
          <w:ilvl w:val="0"/>
          <w:numId w:val="7"/>
        </w:numPr>
        <w:rPr>
          <w:rFonts w:ascii="Arial" w:hAnsi="Arial" w:cs="Arial"/>
        </w:rPr>
      </w:pPr>
      <w:r>
        <w:rPr>
          <w:rFonts w:ascii="Arial" w:hAnsi="Arial" w:cs="Arial"/>
        </w:rPr>
        <w:t>10</w:t>
      </w:r>
      <w:r w:rsidR="00675194" w:rsidRPr="004B3191">
        <w:rPr>
          <w:rFonts w:ascii="Arial" w:hAnsi="Arial" w:cs="Arial"/>
        </w:rPr>
        <w:t>% having dyspraxia</w:t>
      </w:r>
    </w:p>
    <w:p w14:paraId="21E158F5" w14:textId="48AB754D" w:rsidR="00675194" w:rsidRPr="004B3191" w:rsidRDefault="00675194" w:rsidP="004B3191">
      <w:pPr>
        <w:pStyle w:val="ListParagraph"/>
        <w:numPr>
          <w:ilvl w:val="0"/>
          <w:numId w:val="7"/>
        </w:numPr>
        <w:rPr>
          <w:rFonts w:ascii="Arial" w:hAnsi="Arial" w:cs="Arial"/>
        </w:rPr>
      </w:pPr>
      <w:r w:rsidRPr="004B3191">
        <w:rPr>
          <w:rFonts w:ascii="Arial" w:hAnsi="Arial" w:cs="Arial"/>
        </w:rPr>
        <w:t xml:space="preserve">1-2% </w:t>
      </w:r>
      <w:proofErr w:type="gramStart"/>
      <w:r w:rsidRPr="004B3191">
        <w:rPr>
          <w:rFonts w:ascii="Arial" w:hAnsi="Arial" w:cs="Arial"/>
        </w:rPr>
        <w:t>having</w:t>
      </w:r>
      <w:proofErr w:type="gramEnd"/>
      <w:r w:rsidRPr="004B3191">
        <w:rPr>
          <w:rFonts w:ascii="Arial" w:hAnsi="Arial" w:cs="Arial"/>
        </w:rPr>
        <w:t xml:space="preserve"> </w:t>
      </w:r>
      <w:r w:rsidR="00A26C02">
        <w:rPr>
          <w:rFonts w:ascii="Arial" w:hAnsi="Arial" w:cs="Arial"/>
        </w:rPr>
        <w:t>Autism</w:t>
      </w:r>
    </w:p>
    <w:p w14:paraId="653793FF" w14:textId="4C1C6DDB" w:rsidR="00675194" w:rsidRPr="004B3191" w:rsidRDefault="00675194" w:rsidP="004B3191">
      <w:pPr>
        <w:pStyle w:val="ListParagraph"/>
        <w:numPr>
          <w:ilvl w:val="0"/>
          <w:numId w:val="7"/>
        </w:numPr>
        <w:rPr>
          <w:rFonts w:ascii="Arial" w:hAnsi="Arial" w:cs="Arial"/>
        </w:rPr>
      </w:pPr>
      <w:r w:rsidRPr="004B3191">
        <w:rPr>
          <w:rFonts w:ascii="Arial" w:hAnsi="Arial" w:cs="Arial"/>
        </w:rPr>
        <w:t>1% having Tourette's</w:t>
      </w:r>
    </w:p>
    <w:p w14:paraId="3E273FE1" w14:textId="65072EFB" w:rsidR="00675194" w:rsidRPr="004B3191" w:rsidRDefault="00675194" w:rsidP="00675194">
      <w:pPr>
        <w:pStyle w:val="Heading1"/>
        <w:spacing w:before="240" w:line="360" w:lineRule="auto"/>
        <w:rPr>
          <w:rFonts w:ascii="Arial" w:hAnsi="Arial" w:cs="Arial"/>
        </w:rPr>
      </w:pPr>
      <w:bookmarkStart w:id="3" w:name="_Toc190702319"/>
      <w:r w:rsidRPr="004B3191">
        <w:rPr>
          <w:rFonts w:ascii="Arial" w:hAnsi="Arial" w:cs="Arial"/>
        </w:rPr>
        <w:t>Is neurodivergence a disability?</w:t>
      </w:r>
      <w:bookmarkEnd w:id="3"/>
    </w:p>
    <w:p w14:paraId="5E071766" w14:textId="2B98E17B"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The classification of neurodiversity as a disability is complex. While some individuals may perceive their neurodivergence as a disability, others may </w:t>
      </w:r>
      <w:proofErr w:type="gramStart"/>
      <w:r w:rsidRPr="004B3191">
        <w:rPr>
          <w:rFonts w:ascii="Arial" w:hAnsi="Arial" w:cs="Arial"/>
          <w:u w:color="1D1C1D"/>
        </w:rPr>
        <w:t>not, or</w:t>
      </w:r>
      <w:proofErr w:type="gramEnd"/>
      <w:r w:rsidRPr="004B3191">
        <w:rPr>
          <w:rFonts w:ascii="Arial" w:hAnsi="Arial" w:cs="Arial"/>
          <w:u w:color="1D1C1D"/>
        </w:rPr>
        <w:t xml:space="preserve"> may only consider themselves disabled in certain environments. In the UK, neurodiversity is covered under the protected characteristic of disability in the Equality Act 2010. This means that neurodivergent individuals are lawfully protected from discrimination, harassment, or </w:t>
      </w:r>
      <w:proofErr w:type="spellStart"/>
      <w:r w:rsidRPr="004B3191">
        <w:rPr>
          <w:rFonts w:ascii="Arial" w:hAnsi="Arial" w:cs="Arial"/>
          <w:u w:color="1D1C1D"/>
        </w:rPr>
        <w:t>victimisation</w:t>
      </w:r>
      <w:proofErr w:type="spellEnd"/>
      <w:r w:rsidRPr="004B3191">
        <w:rPr>
          <w:rFonts w:ascii="Arial" w:hAnsi="Arial" w:cs="Arial"/>
          <w:u w:color="1D1C1D"/>
        </w:rPr>
        <w:t xml:space="preserve"> based on their neurodiversity under the Act.</w:t>
      </w:r>
    </w:p>
    <w:p w14:paraId="2395B052" w14:textId="008CA387" w:rsidR="00675194" w:rsidRPr="004B3191" w:rsidRDefault="00675194" w:rsidP="00675194">
      <w:pPr>
        <w:pStyle w:val="Heading1"/>
        <w:spacing w:before="240" w:line="360" w:lineRule="auto"/>
        <w:rPr>
          <w:rFonts w:ascii="Arial" w:hAnsi="Arial" w:cs="Arial"/>
        </w:rPr>
      </w:pPr>
      <w:bookmarkStart w:id="4" w:name="_Toc190702320"/>
      <w:r w:rsidRPr="004B3191">
        <w:rPr>
          <w:rFonts w:ascii="Arial" w:hAnsi="Arial" w:cs="Arial"/>
        </w:rPr>
        <w:t>The language of neurodivergence</w:t>
      </w:r>
      <w:bookmarkEnd w:id="4"/>
    </w:p>
    <w:p w14:paraId="3B41F911" w14:textId="51C28FC9" w:rsidR="00675194" w:rsidRPr="004B3191" w:rsidRDefault="00675194" w:rsidP="004B3191">
      <w:pPr>
        <w:rPr>
          <w:rFonts w:ascii="Arial" w:hAnsi="Arial" w:cs="Arial"/>
          <w:sz w:val="21"/>
          <w:szCs w:val="21"/>
        </w:rPr>
      </w:pPr>
      <w:r w:rsidRPr="004B3191">
        <w:rPr>
          <w:rFonts w:ascii="Arial" w:hAnsi="Arial" w:cs="Arial"/>
          <w:u w:color="1D1C1D"/>
        </w:rPr>
        <w:t xml:space="preserve">We </w:t>
      </w:r>
      <w:proofErr w:type="spellStart"/>
      <w:r w:rsidRPr="004B3191">
        <w:rPr>
          <w:rFonts w:ascii="Arial" w:hAnsi="Arial" w:cs="Arial"/>
          <w:u w:color="1D1C1D"/>
        </w:rPr>
        <w:t>recognise</w:t>
      </w:r>
      <w:proofErr w:type="spellEnd"/>
      <w:r w:rsidRPr="004B3191">
        <w:rPr>
          <w:rFonts w:ascii="Arial" w:hAnsi="Arial" w:cs="Arial"/>
          <w:u w:color="1D1C1D"/>
        </w:rPr>
        <w:t xml:space="preserve"> that the language surrounding neurodiversity is evolving, and we respect individuals' preferences in how they describe their neurodivergence. When communicating with neurodivergent employees, you should use their preferred terminology and ask for their input.</w:t>
      </w:r>
    </w:p>
    <w:p w14:paraId="036C265C" w14:textId="70317A82" w:rsidR="00675194" w:rsidRPr="004B3191" w:rsidRDefault="00675194" w:rsidP="00675194">
      <w:pPr>
        <w:pStyle w:val="Heading1"/>
        <w:spacing w:before="240" w:line="360" w:lineRule="auto"/>
        <w:rPr>
          <w:rFonts w:ascii="Arial" w:hAnsi="Arial" w:cs="Arial"/>
        </w:rPr>
      </w:pPr>
      <w:bookmarkStart w:id="5" w:name="_Toc190702321"/>
      <w:r w:rsidRPr="004B3191">
        <w:rPr>
          <w:rFonts w:ascii="Arial" w:hAnsi="Arial" w:cs="Arial"/>
        </w:rPr>
        <w:lastRenderedPageBreak/>
        <w:t>Neurodiversity and mental health</w:t>
      </w:r>
      <w:bookmarkEnd w:id="5"/>
    </w:p>
    <w:p w14:paraId="68063586" w14:textId="230F08AC" w:rsidR="00675194" w:rsidRPr="004B3191" w:rsidRDefault="00675194" w:rsidP="004B3191">
      <w:pPr>
        <w:rPr>
          <w:rFonts w:ascii="Arial" w:hAnsi="Arial" w:cs="Arial"/>
          <w:sz w:val="28"/>
          <w:szCs w:val="28"/>
        </w:rPr>
      </w:pPr>
      <w:r w:rsidRPr="004B3191">
        <w:rPr>
          <w:rFonts w:ascii="Arial" w:hAnsi="Arial" w:cs="Arial"/>
          <w:u w:color="1D1C1D"/>
        </w:rPr>
        <w:t>Neurodiversity and mental health can be interconnected. While not all neurodivergent individuals have mental health conditions, there is often a relationship between the two. We are committed to creating and maintaining a supportive environment that addresses the unique mental health issues that might arise for neurodivergent individuals.</w:t>
      </w:r>
    </w:p>
    <w:p w14:paraId="63ED3338" w14:textId="3BD0C214" w:rsidR="00675194" w:rsidRPr="004B3191" w:rsidRDefault="00675194" w:rsidP="00675194">
      <w:pPr>
        <w:pStyle w:val="Heading1"/>
        <w:spacing w:before="240" w:line="360" w:lineRule="auto"/>
        <w:rPr>
          <w:rFonts w:ascii="Arial" w:hAnsi="Arial" w:cs="Arial"/>
        </w:rPr>
      </w:pPr>
      <w:bookmarkStart w:id="6" w:name="_Toc190702322"/>
      <w:r w:rsidRPr="004B3191">
        <w:rPr>
          <w:rFonts w:ascii="Arial" w:hAnsi="Arial" w:cs="Arial"/>
        </w:rPr>
        <w:t>Managing neurodivergence in the workplace and reasonable adjustments</w:t>
      </w:r>
      <w:bookmarkEnd w:id="6"/>
    </w:p>
    <w:p w14:paraId="3BC26799" w14:textId="12CC71EC"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For decades, if not centuries, workplaces have been constructed in a particular way, for a particular style of thinking. But as our understanding of neurodiversity increases, so do the ways that workplaces can change and adapt to be more inclusive. Open plan offices for example are particularly difficult working environments because many neurodivergent thinkers have heightened sensory sensitivity. </w:t>
      </w:r>
    </w:p>
    <w:p w14:paraId="10995351" w14:textId="2D5B6195" w:rsidR="00675194" w:rsidRPr="004B3191" w:rsidRDefault="00675194" w:rsidP="004B3191">
      <w:pPr>
        <w:rPr>
          <w:rFonts w:ascii="Arial" w:eastAsia="Nunito Sans Light" w:hAnsi="Arial" w:cs="Arial"/>
          <w:u w:color="1D1C1D"/>
        </w:rPr>
      </w:pPr>
      <w:r w:rsidRPr="004B3191">
        <w:rPr>
          <w:rFonts w:ascii="Arial" w:hAnsi="Arial" w:cs="Arial"/>
          <w:u w:color="1D1C1D"/>
        </w:rPr>
        <w:t xml:space="preserve">We </w:t>
      </w:r>
      <w:proofErr w:type="spellStart"/>
      <w:r w:rsidRPr="004B3191">
        <w:rPr>
          <w:rFonts w:ascii="Arial" w:hAnsi="Arial" w:cs="Arial"/>
          <w:u w:color="1D1C1D"/>
        </w:rPr>
        <w:t>recognise</w:t>
      </w:r>
      <w:proofErr w:type="spellEnd"/>
      <w:r w:rsidRPr="004B3191">
        <w:rPr>
          <w:rFonts w:ascii="Arial" w:hAnsi="Arial" w:cs="Arial"/>
          <w:u w:color="1D1C1D"/>
        </w:rPr>
        <w:t xml:space="preserve"> the importance of making our workplace </w:t>
      </w:r>
      <w:proofErr w:type="gramStart"/>
      <w:r w:rsidRPr="004B3191">
        <w:rPr>
          <w:rFonts w:ascii="Arial" w:hAnsi="Arial" w:cs="Arial"/>
          <w:u w:color="1D1C1D"/>
        </w:rPr>
        <w:t>inclusive</w:t>
      </w:r>
      <w:proofErr w:type="gramEnd"/>
      <w:r w:rsidRPr="004B3191">
        <w:rPr>
          <w:rFonts w:ascii="Arial" w:hAnsi="Arial" w:cs="Arial"/>
          <w:u w:color="1D1C1D"/>
        </w:rPr>
        <w:t xml:space="preserve"> of neurodivergent employees and we are committed to making reasonable adjustments to create an inclusive environment.</w:t>
      </w:r>
    </w:p>
    <w:p w14:paraId="1B62248E" w14:textId="7A07F232" w:rsidR="00675194" w:rsidRDefault="00675194" w:rsidP="004B3191">
      <w:pPr>
        <w:rPr>
          <w:rFonts w:ascii="Arial" w:hAnsi="Arial" w:cs="Arial"/>
          <w:u w:color="1D1C1D"/>
        </w:rPr>
      </w:pPr>
      <w:r w:rsidRPr="004B3191">
        <w:rPr>
          <w:rFonts w:ascii="Arial" w:hAnsi="Arial" w:cs="Arial"/>
          <w:u w:color="1D1C1D"/>
        </w:rPr>
        <w:t xml:space="preserve">We understand that reasonable adjustments must be personal and </w:t>
      </w:r>
      <w:proofErr w:type="spellStart"/>
      <w:r w:rsidRPr="004B3191">
        <w:rPr>
          <w:rFonts w:ascii="Arial" w:hAnsi="Arial" w:cs="Arial"/>
          <w:u w:color="1D1C1D"/>
        </w:rPr>
        <w:t>individualised</w:t>
      </w:r>
      <w:proofErr w:type="spellEnd"/>
      <w:r w:rsidRPr="004B3191">
        <w:rPr>
          <w:rFonts w:ascii="Arial" w:hAnsi="Arial" w:cs="Arial"/>
          <w:u w:color="1D1C1D"/>
        </w:rPr>
        <w:t xml:space="preserve">. </w:t>
      </w:r>
    </w:p>
    <w:p w14:paraId="242C1DA5" w14:textId="64976354" w:rsidR="00675194" w:rsidRPr="00A26C02" w:rsidRDefault="00A26C02" w:rsidP="00A26C02">
      <w:pPr>
        <w:spacing w:line="276" w:lineRule="auto"/>
        <w:rPr>
          <w:rFonts w:ascii="Arial" w:eastAsia="Nunito Sans Bold" w:hAnsi="Arial" w:cs="Arial"/>
          <w:color w:val="1D1C1D"/>
          <w:sz w:val="23"/>
          <w:szCs w:val="23"/>
          <w:u w:color="1D1C1D"/>
        </w:rPr>
      </w:pPr>
      <w:r w:rsidRPr="00BA4E72">
        <w:rPr>
          <w:rFonts w:ascii="Arial" w:hAnsi="Arial" w:cs="Arial"/>
          <w:color w:val="1D1C1D"/>
          <w:sz w:val="23"/>
          <w:szCs w:val="23"/>
          <w:u w:color="1D1C1D"/>
        </w:rPr>
        <w:t>Some common reasonable adjustments that we offer to neurodivergent employees in the workplace include:</w:t>
      </w:r>
    </w:p>
    <w:p w14:paraId="4B7A0182" w14:textId="0E3B59D8" w:rsidR="00675194" w:rsidRPr="004B3191" w:rsidRDefault="00675194" w:rsidP="00BA4E72">
      <w:pPr>
        <w:pStyle w:val="Body"/>
        <w:numPr>
          <w:ilvl w:val="0"/>
          <w:numId w:val="8"/>
        </w:numPr>
        <w:rPr>
          <w:color w:val="000000" w:themeColor="text1"/>
          <w:lang w:val="en-US"/>
        </w:rPr>
      </w:pPr>
      <w:r w:rsidRPr="004B3191">
        <w:rPr>
          <w:color w:val="000000" w:themeColor="text1"/>
          <w:u w:color="1D1C1D"/>
          <w:lang w:val="en-US"/>
        </w:rPr>
        <w:t xml:space="preserve">Physical equipment and software. This could include: </w:t>
      </w:r>
    </w:p>
    <w:p w14:paraId="2298A568" w14:textId="77777777" w:rsidR="00675194" w:rsidRPr="004B3191" w:rsidRDefault="00675194" w:rsidP="00BA4E72">
      <w:pPr>
        <w:pStyle w:val="Body"/>
        <w:numPr>
          <w:ilvl w:val="1"/>
          <w:numId w:val="8"/>
        </w:numPr>
        <w:rPr>
          <w:color w:val="000000" w:themeColor="text1"/>
          <w:lang w:val="en-US"/>
        </w:rPr>
      </w:pPr>
      <w:r w:rsidRPr="004B3191">
        <w:rPr>
          <w:color w:val="000000" w:themeColor="text1"/>
          <w:u w:color="1D1C1D"/>
          <w:lang w:val="en-US"/>
        </w:rPr>
        <w:t xml:space="preserve">noise-cancelling headphones (to accommodate people who are sensitive to the sensory environment), </w:t>
      </w:r>
    </w:p>
    <w:p w14:paraId="550E3DB4" w14:textId="60FB011F" w:rsidR="00675194" w:rsidRPr="004B3191" w:rsidRDefault="00675194" w:rsidP="00BA4E72">
      <w:pPr>
        <w:pStyle w:val="Body"/>
        <w:numPr>
          <w:ilvl w:val="1"/>
          <w:numId w:val="8"/>
        </w:numPr>
        <w:rPr>
          <w:color w:val="000000" w:themeColor="text1"/>
          <w:lang w:val="en-US"/>
        </w:rPr>
      </w:pPr>
      <w:r w:rsidRPr="004B3191">
        <w:rPr>
          <w:color w:val="000000" w:themeColor="text1"/>
          <w:u w:color="1D1C1D"/>
          <w:lang w:val="en-US"/>
        </w:rPr>
        <w:t>desks near windows (to accommodate people who may struggle with artificial lighting)</w:t>
      </w:r>
    </w:p>
    <w:p w14:paraId="1E6201B4" w14:textId="77777777" w:rsidR="00675194" w:rsidRPr="004B3191" w:rsidRDefault="00675194" w:rsidP="00BA4E72">
      <w:pPr>
        <w:pStyle w:val="Body"/>
        <w:numPr>
          <w:ilvl w:val="1"/>
          <w:numId w:val="8"/>
        </w:numPr>
        <w:rPr>
          <w:color w:val="000000" w:themeColor="text1"/>
          <w:lang w:val="en-US"/>
        </w:rPr>
      </w:pPr>
      <w:r w:rsidRPr="004B3191">
        <w:rPr>
          <w:color w:val="000000" w:themeColor="text1"/>
          <w:u w:color="1D1C1D"/>
          <w:lang w:val="en-US"/>
        </w:rPr>
        <w:t xml:space="preserve">fixed seats (to accommodate those on the spectrum who generally prefer structure) </w:t>
      </w:r>
    </w:p>
    <w:p w14:paraId="30E80BAA" w14:textId="77777777" w:rsidR="00675194" w:rsidRPr="004B3191" w:rsidRDefault="00675194" w:rsidP="00BA4E72">
      <w:pPr>
        <w:pStyle w:val="Body"/>
        <w:numPr>
          <w:ilvl w:val="0"/>
          <w:numId w:val="8"/>
        </w:numPr>
        <w:rPr>
          <w:color w:val="000000" w:themeColor="text1"/>
          <w:lang w:val="en-US"/>
        </w:rPr>
      </w:pPr>
      <w:r w:rsidRPr="004B3191">
        <w:rPr>
          <w:color w:val="000000" w:themeColor="text1"/>
          <w:u w:color="1D1C1D"/>
          <w:lang w:val="en-US"/>
        </w:rPr>
        <w:t>Changes in the daily working pattern, hours or duties</w:t>
      </w:r>
    </w:p>
    <w:p w14:paraId="51145837" w14:textId="44447C88" w:rsidR="00675194" w:rsidRPr="004B3191" w:rsidRDefault="00675194" w:rsidP="00BA4E72">
      <w:pPr>
        <w:pStyle w:val="Body"/>
        <w:numPr>
          <w:ilvl w:val="0"/>
          <w:numId w:val="8"/>
        </w:numPr>
        <w:rPr>
          <w:color w:val="000000" w:themeColor="text1"/>
          <w:lang w:val="en-US"/>
        </w:rPr>
      </w:pPr>
      <w:r w:rsidRPr="004B3191">
        <w:rPr>
          <w:noProof/>
          <w:color w:val="000000" w:themeColor="text1"/>
          <w:u w:color="1D1C1D"/>
          <w:lang w:val="en-US"/>
          <w14:textOutline w14:w="0" w14:cap="rnd" w14:cmpd="sng" w14:algn="ctr">
            <w14:noFill/>
            <w14:prstDash w14:val="solid"/>
            <w14:bevel/>
          </w14:textOutline>
        </w:rPr>
        <mc:AlternateContent>
          <mc:Choice Requires="aink">
            <w:drawing>
              <wp:anchor distT="0" distB="0" distL="114300" distR="114300" simplePos="0" relativeHeight="251663360" behindDoc="0" locked="0" layoutInCell="1" allowOverlap="1" wp14:anchorId="74481845" wp14:editId="0BEB26D9">
                <wp:simplePos x="0" y="0"/>
                <wp:positionH relativeFrom="column">
                  <wp:posOffset>-150455</wp:posOffset>
                </wp:positionH>
                <wp:positionV relativeFrom="paragraph">
                  <wp:posOffset>151786</wp:posOffset>
                </wp:positionV>
                <wp:extent cx="360" cy="360"/>
                <wp:effectExtent l="38100" t="38100" r="38100" b="38100"/>
                <wp:wrapNone/>
                <wp:docPr id="382365656"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74481845" wp14:editId="0BEB26D9">
                <wp:simplePos x="0" y="0"/>
                <wp:positionH relativeFrom="column">
                  <wp:posOffset>-150455</wp:posOffset>
                </wp:positionH>
                <wp:positionV relativeFrom="paragraph">
                  <wp:posOffset>151786</wp:posOffset>
                </wp:positionV>
                <wp:extent cx="360" cy="360"/>
                <wp:effectExtent l="38100" t="38100" r="38100" b="38100"/>
                <wp:wrapNone/>
                <wp:docPr id="382365656" name="Ink 9"/>
                <wp:cNvGraphicFramePr/>
                <a:graphic xmlns:a="http://schemas.openxmlformats.org/drawingml/2006/main">
                  <a:graphicData uri="http://schemas.openxmlformats.org/drawingml/2006/picture">
                    <pic:pic xmlns:pic="http://schemas.openxmlformats.org/drawingml/2006/picture">
                      <pic:nvPicPr>
                        <pic:cNvPr id="382365656" name="Ink 9"/>
                        <pic:cNvPicPr/>
                      </pic:nvPicPr>
                      <pic:blipFill>
                        <a:blip r:embed="rId20"/>
                        <a:stretch>
                          <a:fillRect/>
                        </a:stretch>
                      </pic:blipFill>
                      <pic:spPr>
                        <a:xfrm>
                          <a:off x="0" y="0"/>
                          <a:ext cx="18000" cy="108000"/>
                        </a:xfrm>
                        <a:prstGeom prst="rect">
                          <a:avLst/>
                        </a:prstGeom>
                      </pic:spPr>
                    </pic:pic>
                  </a:graphicData>
                </a:graphic>
              </wp:anchor>
            </w:drawing>
          </mc:Fallback>
        </mc:AlternateContent>
      </w:r>
      <w:r w:rsidRPr="004B3191">
        <w:rPr>
          <w:noProof/>
          <w:color w:val="000000" w:themeColor="text1"/>
          <w:u w:color="1D1C1D"/>
          <w:lang w:val="en-US"/>
          <w14:textOutline w14:w="0" w14:cap="rnd" w14:cmpd="sng" w14:algn="ctr">
            <w14:noFill/>
            <w14:prstDash w14:val="solid"/>
            <w14:bevel/>
          </w14:textOutline>
        </w:rPr>
        <mc:AlternateContent>
          <mc:Choice Requires="aink">
            <w:drawing>
              <wp:anchor distT="0" distB="0" distL="114300" distR="114300" simplePos="0" relativeHeight="251662336" behindDoc="0" locked="0" layoutInCell="1" allowOverlap="1" wp14:anchorId="58656E0F" wp14:editId="463C09D2">
                <wp:simplePos x="0" y="0"/>
                <wp:positionH relativeFrom="column">
                  <wp:posOffset>91465</wp:posOffset>
                </wp:positionH>
                <wp:positionV relativeFrom="paragraph">
                  <wp:posOffset>151786</wp:posOffset>
                </wp:positionV>
                <wp:extent cx="360" cy="360"/>
                <wp:effectExtent l="38100" t="38100" r="25400" b="38100"/>
                <wp:wrapNone/>
                <wp:docPr id="417910185" name="Ink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58656E0F" wp14:editId="463C09D2">
                <wp:simplePos x="0" y="0"/>
                <wp:positionH relativeFrom="column">
                  <wp:posOffset>91465</wp:posOffset>
                </wp:positionH>
                <wp:positionV relativeFrom="paragraph">
                  <wp:posOffset>151786</wp:posOffset>
                </wp:positionV>
                <wp:extent cx="360" cy="360"/>
                <wp:effectExtent l="38100" t="38100" r="25400" b="38100"/>
                <wp:wrapNone/>
                <wp:docPr id="417910185" name="Ink 8"/>
                <wp:cNvGraphicFramePr/>
                <a:graphic xmlns:a="http://schemas.openxmlformats.org/drawingml/2006/main">
                  <a:graphicData uri="http://schemas.openxmlformats.org/drawingml/2006/picture">
                    <pic:pic xmlns:pic="http://schemas.openxmlformats.org/drawingml/2006/picture">
                      <pic:nvPicPr>
                        <pic:cNvPr id="417910185" name="Ink 8"/>
                        <pic:cNvPicPr/>
                      </pic:nvPicPr>
                      <pic:blipFill>
                        <a:blip r:embed="rId20"/>
                        <a:stretch>
                          <a:fillRect/>
                        </a:stretch>
                      </pic:blipFill>
                      <pic:spPr>
                        <a:xfrm>
                          <a:off x="0" y="0"/>
                          <a:ext cx="18000" cy="108000"/>
                        </a:xfrm>
                        <a:prstGeom prst="rect">
                          <a:avLst/>
                        </a:prstGeom>
                      </pic:spPr>
                    </pic:pic>
                  </a:graphicData>
                </a:graphic>
              </wp:anchor>
            </w:drawing>
          </mc:Fallback>
        </mc:AlternateContent>
      </w:r>
      <w:r w:rsidRPr="004B3191">
        <w:rPr>
          <w:color w:val="000000" w:themeColor="text1"/>
          <w:u w:color="1D1C1D"/>
          <w:lang w:val="en-US"/>
        </w:rPr>
        <w:t xml:space="preserve">Flexible working hours </w:t>
      </w:r>
    </w:p>
    <w:p w14:paraId="14891F8F" w14:textId="3E4D1526" w:rsidR="00675194" w:rsidRPr="004B3191" w:rsidRDefault="00675194" w:rsidP="00A26C02">
      <w:pPr>
        <w:pStyle w:val="Body"/>
        <w:spacing w:line="264" w:lineRule="auto"/>
        <w:rPr>
          <w:rFonts w:eastAsia="Nunito Sans Light"/>
          <w:color w:val="000000" w:themeColor="text1"/>
          <w:u w:color="1D1C1D"/>
        </w:rPr>
      </w:pPr>
    </w:p>
    <w:p w14:paraId="7F588784" w14:textId="7AD77710" w:rsidR="004B3191" w:rsidRPr="004B3191" w:rsidRDefault="004B3191" w:rsidP="00A26C02">
      <w:pPr>
        <w:pStyle w:val="Body"/>
        <w:rPr>
          <w:color w:val="000000" w:themeColor="text1"/>
          <w:u w:color="1D1C1D"/>
          <w:lang w:val="en-US"/>
        </w:rPr>
      </w:pPr>
    </w:p>
    <w:p w14:paraId="3869CCFF" w14:textId="2C52152C" w:rsidR="00675194" w:rsidRPr="004B3191" w:rsidRDefault="00675194" w:rsidP="004B3191">
      <w:pPr>
        <w:rPr>
          <w:rFonts w:ascii="Arial" w:eastAsia="Nunito Sans Light" w:hAnsi="Arial" w:cs="Arial"/>
          <w:u w:color="1D1C1D"/>
        </w:rPr>
      </w:pPr>
      <w:r w:rsidRPr="004B3191">
        <w:rPr>
          <w:rFonts w:ascii="Arial" w:hAnsi="Arial" w:cs="Arial"/>
          <w:u w:color="1D1C1D"/>
        </w:rPr>
        <w:t>We are committed to working with each neurodivergent employee to develop a reasonable</w:t>
      </w:r>
      <w:r w:rsidR="004B3191" w:rsidRPr="004B3191">
        <w:rPr>
          <w:rFonts w:ascii="Arial" w:hAnsi="Arial" w:cs="Arial"/>
          <w:u w:color="1D1C1D"/>
        </w:rPr>
        <w:t xml:space="preserve"> </w:t>
      </w:r>
      <w:r w:rsidRPr="004B3191">
        <w:rPr>
          <w:rFonts w:ascii="Arial" w:hAnsi="Arial" w:cs="Arial"/>
          <w:u w:color="1D1C1D"/>
        </w:rPr>
        <w:t>adjustment plan (RAP) tailored to their needs</w:t>
      </w:r>
      <w:r w:rsidR="00A26C02">
        <w:rPr>
          <w:rFonts w:ascii="Arial" w:hAnsi="Arial" w:cs="Arial"/>
          <w:u w:color="1D1C1D"/>
        </w:rPr>
        <w:t xml:space="preserve">, </w:t>
      </w:r>
      <w:hyperlink r:id="rId22" w:history="1">
        <w:r w:rsidR="00A26C02" w:rsidRPr="00A26C02">
          <w:rPr>
            <w:rStyle w:val="Hyperlink"/>
            <w:rFonts w:ascii="Arial" w:hAnsi="Arial" w:cs="Arial"/>
          </w:rPr>
          <w:t>health-adjustment-passport.pdf</w:t>
        </w:r>
      </w:hyperlink>
      <w:r w:rsidRPr="004B3191">
        <w:rPr>
          <w:rFonts w:ascii="Arial" w:hAnsi="Arial" w:cs="Arial"/>
          <w:u w:color="1D1C1D"/>
        </w:rPr>
        <w:t>.</w:t>
      </w:r>
    </w:p>
    <w:p w14:paraId="0B24A5BE" w14:textId="19975C28" w:rsidR="00675194" w:rsidRPr="004B3191" w:rsidRDefault="00675194" w:rsidP="00675194">
      <w:pPr>
        <w:pStyle w:val="Heading1"/>
        <w:rPr>
          <w:rFonts w:ascii="Arial" w:eastAsia="Nunito Sans Light" w:hAnsi="Arial" w:cs="Arial"/>
          <w:u w:color="1D1C1D"/>
        </w:rPr>
      </w:pPr>
      <w:bookmarkStart w:id="7" w:name="_Toc190702323"/>
      <w:r w:rsidRPr="004B3191">
        <w:rPr>
          <w:rFonts w:ascii="Arial" w:eastAsia="Nunito Sans Light" w:hAnsi="Arial" w:cs="Arial"/>
          <w:u w:color="1D1C1D"/>
        </w:rPr>
        <w:lastRenderedPageBreak/>
        <w:t>Our statement of commitment to being inclusive of neurodivergent workers</w:t>
      </w:r>
      <w:bookmarkEnd w:id="7"/>
    </w:p>
    <w:p w14:paraId="7CB4B4F9" w14:textId="77777777" w:rsidR="00675194" w:rsidRPr="004B3191" w:rsidRDefault="00675194" w:rsidP="00675194">
      <w:pPr>
        <w:pStyle w:val="Body"/>
        <w:rPr>
          <w:rFonts w:eastAsia="Nunito Sans Light"/>
          <w:color w:val="1D1C1D"/>
          <w:u w:color="1D1C1D"/>
        </w:rPr>
      </w:pPr>
      <w:r w:rsidRPr="004B3191">
        <w:rPr>
          <w:color w:val="1D1C1D"/>
          <w:u w:color="1D1C1D"/>
          <w:lang w:val="en-US"/>
        </w:rPr>
        <w:t xml:space="preserve">We </w:t>
      </w:r>
      <w:proofErr w:type="spellStart"/>
      <w:r w:rsidRPr="004B3191">
        <w:rPr>
          <w:color w:val="1D1C1D"/>
          <w:u w:color="1D1C1D"/>
          <w:lang w:val="en-US"/>
        </w:rPr>
        <w:t>prioritise</w:t>
      </w:r>
      <w:proofErr w:type="spellEnd"/>
      <w:r w:rsidRPr="004B3191">
        <w:rPr>
          <w:color w:val="1D1C1D"/>
          <w:u w:color="1D1C1D"/>
          <w:lang w:val="en-US"/>
        </w:rPr>
        <w:t xml:space="preserve"> fairness and safety in our workplace and understand that we as an employer have a duty of care to ensure that employees are treated fairly and are provided with a safe working environment.</w:t>
      </w:r>
    </w:p>
    <w:p w14:paraId="3B8FA6B9" w14:textId="77777777" w:rsidR="00675194" w:rsidRPr="004B3191" w:rsidRDefault="00675194" w:rsidP="00675194">
      <w:pPr>
        <w:pStyle w:val="Body"/>
        <w:rPr>
          <w:rFonts w:eastAsia="Nunito Sans Light"/>
          <w:color w:val="1D1C1D"/>
          <w:u w:color="1D1C1D"/>
        </w:rPr>
      </w:pPr>
    </w:p>
    <w:p w14:paraId="10FBE133" w14:textId="77777777" w:rsidR="00675194" w:rsidRPr="004B3191" w:rsidRDefault="00675194" w:rsidP="00675194">
      <w:pPr>
        <w:pStyle w:val="Body"/>
        <w:rPr>
          <w:rFonts w:eastAsia="Nunito Sans Light"/>
          <w:color w:val="1D1C1D"/>
          <w:u w:color="1D1C1D"/>
        </w:rPr>
      </w:pPr>
      <w:r w:rsidRPr="004B3191">
        <w:rPr>
          <w:color w:val="1D1C1D"/>
          <w:u w:color="1D1C1D"/>
          <w:lang w:val="en-US"/>
        </w:rPr>
        <w:t xml:space="preserve">We encourage initiatives that support neurodivergent individuals in the workplace to feel more comfortable in being open about their differences and seeking reasonable adjustments to help them thrive in their work. At the same time, we respect employees' choices regarding </w:t>
      </w:r>
      <w:proofErr w:type="gramStart"/>
      <w:r w:rsidRPr="004B3191">
        <w:rPr>
          <w:color w:val="1D1C1D"/>
          <w:u w:color="1D1C1D"/>
          <w:lang w:val="en-US"/>
        </w:rPr>
        <w:t>disclosure</w:t>
      </w:r>
      <w:proofErr w:type="gramEnd"/>
      <w:r w:rsidRPr="004B3191">
        <w:rPr>
          <w:color w:val="1D1C1D"/>
          <w:u w:color="1D1C1D"/>
          <w:lang w:val="en-US"/>
        </w:rPr>
        <w:t xml:space="preserve"> of their neurodivergence and understand that some individuals prefer not to disclose their differences. We commit to training our managers and staff not to pressure anyone to disclose their neuro differences if they do not feel comfortable doing so.</w:t>
      </w:r>
    </w:p>
    <w:p w14:paraId="412DA968" w14:textId="09E6ED9B" w:rsidR="00675194" w:rsidRPr="004B3191" w:rsidRDefault="00675194" w:rsidP="00675194">
      <w:pPr>
        <w:pStyle w:val="Heading1"/>
        <w:rPr>
          <w:rFonts w:ascii="Arial" w:hAnsi="Arial" w:cs="Arial"/>
        </w:rPr>
      </w:pPr>
      <w:bookmarkStart w:id="8" w:name="_Toc190702324"/>
      <w:r w:rsidRPr="004B3191">
        <w:rPr>
          <w:rFonts w:ascii="Arial" w:hAnsi="Arial" w:cs="Arial"/>
        </w:rPr>
        <w:t>Supporting neurodivergent customers</w:t>
      </w:r>
      <w:bookmarkEnd w:id="8"/>
    </w:p>
    <w:p w14:paraId="042457BB" w14:textId="3C82C79D" w:rsidR="00675194" w:rsidRPr="00A26C02" w:rsidRDefault="00675194" w:rsidP="004B3191">
      <w:pPr>
        <w:rPr>
          <w:rFonts w:ascii="Arial" w:hAnsi="Arial" w:cs="Arial"/>
          <w:u w:color="1D1C1D"/>
          <w:shd w:val="clear" w:color="auto" w:fill="F8F8F8"/>
        </w:rPr>
      </w:pPr>
      <w:r w:rsidRPr="004B3191">
        <w:rPr>
          <w:rFonts w:ascii="Arial" w:hAnsi="Arial" w:cs="Arial"/>
          <w:u w:color="1D1C1D"/>
        </w:rPr>
        <w:t xml:space="preserve">We train all </w:t>
      </w:r>
      <w:r w:rsidR="00A26C02" w:rsidRPr="004B3191">
        <w:rPr>
          <w:rFonts w:ascii="Arial" w:hAnsi="Arial" w:cs="Arial"/>
          <w:u w:color="1D1C1D"/>
        </w:rPr>
        <w:t>customer-facing</w:t>
      </w:r>
      <w:r w:rsidRPr="004B3191">
        <w:rPr>
          <w:rFonts w:ascii="Arial" w:hAnsi="Arial" w:cs="Arial"/>
          <w:u w:color="1D1C1D"/>
        </w:rPr>
        <w:t xml:space="preserve"> staff </w:t>
      </w:r>
      <w:r w:rsidR="00A26C02">
        <w:rPr>
          <w:rFonts w:ascii="Arial" w:hAnsi="Arial" w:cs="Arial"/>
          <w:u w:color="1D1C1D"/>
        </w:rPr>
        <w:t>we</w:t>
      </w:r>
      <w:r w:rsidRPr="004B3191">
        <w:rPr>
          <w:rFonts w:ascii="Arial" w:hAnsi="Arial" w:cs="Arial"/>
          <w:u w:color="1D1C1D"/>
        </w:rPr>
        <w:t xml:space="preserve"> </w:t>
      </w:r>
      <w:proofErr w:type="gramStart"/>
      <w:r w:rsidRPr="004B3191">
        <w:rPr>
          <w:rFonts w:ascii="Arial" w:hAnsi="Arial" w:cs="Arial"/>
          <w:u w:color="1D1C1D"/>
        </w:rPr>
        <w:t>have to</w:t>
      </w:r>
      <w:proofErr w:type="gramEnd"/>
      <w:r w:rsidRPr="004B3191">
        <w:rPr>
          <w:rFonts w:ascii="Arial" w:hAnsi="Arial" w:cs="Arial"/>
          <w:u w:color="1D1C1D"/>
        </w:rPr>
        <w:t xml:space="preserve"> consider neurodiversity across all potential customer interfaces. Steps that should be taken to provide </w:t>
      </w:r>
      <w:r w:rsidR="00A26C02">
        <w:rPr>
          <w:rFonts w:ascii="Arial" w:hAnsi="Arial" w:cs="Arial"/>
          <w:u w:color="1D1C1D"/>
        </w:rPr>
        <w:t xml:space="preserve">a </w:t>
      </w:r>
      <w:r w:rsidRPr="004B3191">
        <w:rPr>
          <w:rFonts w:ascii="Arial" w:hAnsi="Arial" w:cs="Arial"/>
          <w:u w:color="1D1C1D"/>
        </w:rPr>
        <w:t xml:space="preserve">fair and inclusive service to </w:t>
      </w:r>
      <w:r w:rsidRPr="00A26C02">
        <w:rPr>
          <w:rFonts w:ascii="Arial" w:hAnsi="Arial" w:cs="Arial"/>
          <w:u w:color="1D1C1D"/>
        </w:rPr>
        <w:t xml:space="preserve">neurodivergent customers </w:t>
      </w:r>
      <w:r w:rsidR="00A26C02" w:rsidRPr="00A26C02">
        <w:rPr>
          <w:rFonts w:ascii="Arial" w:hAnsi="Arial" w:cs="Arial"/>
          <w:u w:color="1D1C1D"/>
        </w:rPr>
        <w:t xml:space="preserve">could </w:t>
      </w:r>
      <w:r w:rsidRPr="00A26C02">
        <w:rPr>
          <w:rFonts w:ascii="Arial" w:hAnsi="Arial" w:cs="Arial"/>
          <w:u w:color="1D1C1D"/>
        </w:rPr>
        <w:t>include:</w:t>
      </w:r>
      <w:r w:rsidRPr="00A26C02">
        <w:rPr>
          <w:rFonts w:ascii="Arial" w:hAnsi="Arial" w:cs="Arial"/>
          <w:u w:color="1D1C1D"/>
          <w:shd w:val="clear" w:color="auto" w:fill="F8F8F8"/>
        </w:rPr>
        <w:t xml:space="preserve"> </w:t>
      </w:r>
    </w:p>
    <w:p w14:paraId="67E7EEE8" w14:textId="22777E36" w:rsidR="00A26C02" w:rsidRPr="00A26C02" w:rsidRDefault="00A26C02" w:rsidP="00A26C02">
      <w:pPr>
        <w:pStyle w:val="ListParagraph"/>
        <w:numPr>
          <w:ilvl w:val="0"/>
          <w:numId w:val="11"/>
        </w:numPr>
        <w:rPr>
          <w:rFonts w:ascii="Arial" w:hAnsi="Arial" w:cs="Arial"/>
        </w:rPr>
      </w:pPr>
      <w:r w:rsidRPr="00A26C02">
        <w:rPr>
          <w:rFonts w:ascii="Arial" w:hAnsi="Arial" w:cs="Arial"/>
        </w:rPr>
        <w:t>Even greater clarity of communication</w:t>
      </w:r>
    </w:p>
    <w:p w14:paraId="5601C491" w14:textId="7A531C1F" w:rsidR="00A26C02" w:rsidRPr="00A26C02" w:rsidRDefault="00A26C02" w:rsidP="00A26C02">
      <w:pPr>
        <w:pStyle w:val="ListParagraph"/>
        <w:numPr>
          <w:ilvl w:val="0"/>
          <w:numId w:val="11"/>
        </w:numPr>
        <w:rPr>
          <w:rFonts w:ascii="Arial" w:hAnsi="Arial" w:cs="Arial"/>
        </w:rPr>
      </w:pPr>
      <w:r w:rsidRPr="00A26C02">
        <w:rPr>
          <w:rFonts w:ascii="Arial" w:hAnsi="Arial" w:cs="Arial"/>
        </w:rPr>
        <w:t>Providing information in multiple formats</w:t>
      </w:r>
    </w:p>
    <w:p w14:paraId="5A852D75" w14:textId="06C2D78F" w:rsidR="00A26C02" w:rsidRPr="00A26C02" w:rsidRDefault="00A26C02" w:rsidP="00A26C02">
      <w:pPr>
        <w:pStyle w:val="ListParagraph"/>
        <w:numPr>
          <w:ilvl w:val="0"/>
          <w:numId w:val="11"/>
        </w:numPr>
        <w:rPr>
          <w:rFonts w:ascii="Arial" w:hAnsi="Arial" w:cs="Arial"/>
        </w:rPr>
      </w:pPr>
      <w:r w:rsidRPr="00A26C02">
        <w:rPr>
          <w:rFonts w:ascii="Arial" w:hAnsi="Arial" w:cs="Arial"/>
        </w:rPr>
        <w:t>Making clear that your organisation welcomes neurodivergent customers</w:t>
      </w:r>
    </w:p>
    <w:p w14:paraId="5CBC1597" w14:textId="77777777" w:rsidR="00675194" w:rsidRPr="004B3191" w:rsidRDefault="00675194" w:rsidP="004B3191">
      <w:pPr>
        <w:rPr>
          <w:rFonts w:ascii="Arial" w:eastAsia="Nunito Sans Light" w:hAnsi="Arial" w:cs="Arial"/>
          <w:u w:color="1D1C1D"/>
        </w:rPr>
      </w:pPr>
      <w:r w:rsidRPr="004B3191">
        <w:rPr>
          <w:rFonts w:ascii="Arial" w:hAnsi="Arial" w:cs="Arial"/>
          <w:u w:color="1D1C1D"/>
        </w:rPr>
        <w:t>We understand that this has the potential to broaden our customer base as well as solidify relationships and the loyalty of existing clients.</w:t>
      </w:r>
    </w:p>
    <w:p w14:paraId="620B4610" w14:textId="34BB30BC" w:rsidR="00675194" w:rsidRPr="004B3191" w:rsidRDefault="00675194" w:rsidP="00675194">
      <w:pPr>
        <w:pStyle w:val="Heading1"/>
        <w:rPr>
          <w:rFonts w:ascii="Arial" w:hAnsi="Arial" w:cs="Arial"/>
        </w:rPr>
      </w:pPr>
      <w:bookmarkStart w:id="9" w:name="_Toc190702325"/>
      <w:r w:rsidRPr="004B3191">
        <w:rPr>
          <w:rFonts w:ascii="Arial" w:hAnsi="Arial" w:cs="Arial"/>
        </w:rPr>
        <w:t>Supporting neurodivergent staff</w:t>
      </w:r>
      <w:bookmarkEnd w:id="9"/>
    </w:p>
    <w:p w14:paraId="673DE0FA" w14:textId="5A4A069A" w:rsidR="00A26C02" w:rsidRDefault="00675194" w:rsidP="00A26C02">
      <w:pPr>
        <w:rPr>
          <w:rFonts w:ascii="Arial" w:hAnsi="Arial" w:cs="Arial"/>
        </w:rPr>
      </w:pPr>
      <w:r w:rsidRPr="004B3191">
        <w:rPr>
          <w:rFonts w:ascii="Arial" w:hAnsi="Arial" w:cs="Arial"/>
        </w:rPr>
        <w:t xml:space="preserve">The business case for diversity is now widely accepted, and as a truly inclusive employer we know that neurodivergent individuals bring unique strengths to our organisation. To that end, we are committed to building an environment of support where neurodivergent staff feel supported. </w:t>
      </w:r>
      <w:r w:rsidR="00A26C02">
        <w:rPr>
          <w:rFonts w:ascii="Arial" w:hAnsi="Arial" w:cs="Arial"/>
        </w:rPr>
        <w:t>Our organisation follows these key principles</w:t>
      </w:r>
      <w:r w:rsidRPr="004B3191">
        <w:rPr>
          <w:rFonts w:ascii="Arial" w:hAnsi="Arial" w:cs="Arial"/>
        </w:rPr>
        <w:t>:</w:t>
      </w:r>
    </w:p>
    <w:p w14:paraId="7B3138A0" w14:textId="690B07FA" w:rsidR="00675194" w:rsidRPr="00A26C02" w:rsidRDefault="00675194" w:rsidP="00A26C02">
      <w:pPr>
        <w:pStyle w:val="ListParagraph"/>
        <w:numPr>
          <w:ilvl w:val="0"/>
          <w:numId w:val="12"/>
        </w:numPr>
        <w:rPr>
          <w:rFonts w:ascii="Arial" w:eastAsia="Nunito Sans Light" w:hAnsi="Arial" w:cs="Arial"/>
          <w:color w:val="000000" w:themeColor="text1"/>
        </w:rPr>
      </w:pPr>
      <w:r w:rsidRPr="00A26C02">
        <w:rPr>
          <w:rFonts w:ascii="Arial" w:hAnsi="Arial" w:cs="Arial"/>
          <w:color w:val="000000" w:themeColor="text1"/>
          <w:u w:color="1D1C1D"/>
        </w:rPr>
        <w:t xml:space="preserve">Their manager will listen to them and ask them what they need </w:t>
      </w:r>
      <w:proofErr w:type="gramStart"/>
      <w:r w:rsidRPr="00A26C02">
        <w:rPr>
          <w:rFonts w:ascii="Arial" w:hAnsi="Arial" w:cs="Arial"/>
          <w:color w:val="000000" w:themeColor="text1"/>
          <w:u w:color="1D1C1D"/>
        </w:rPr>
        <w:t>in order to</w:t>
      </w:r>
      <w:proofErr w:type="gramEnd"/>
      <w:r w:rsidRPr="00A26C02">
        <w:rPr>
          <w:rFonts w:ascii="Arial" w:hAnsi="Arial" w:cs="Arial"/>
          <w:color w:val="000000" w:themeColor="text1"/>
          <w:u w:color="1D1C1D"/>
        </w:rPr>
        <w:t xml:space="preserve"> do their best at work.</w:t>
      </w:r>
    </w:p>
    <w:p w14:paraId="2A5640F2" w14:textId="5DFAA3E9" w:rsidR="00675194" w:rsidRPr="004B3191" w:rsidRDefault="00675194" w:rsidP="00957D82">
      <w:pPr>
        <w:pStyle w:val="Default"/>
        <w:numPr>
          <w:ilvl w:val="0"/>
          <w:numId w:val="10"/>
        </w:numPr>
        <w:spacing w:before="0" w:after="300" w:line="276" w:lineRule="auto"/>
        <w:rPr>
          <w:rFonts w:ascii="Arial" w:eastAsia="Nunito Sans Light" w:hAnsi="Arial" w:cs="Arial"/>
          <w:color w:val="000000" w:themeColor="text1"/>
          <w:sz w:val="22"/>
          <w:szCs w:val="22"/>
        </w:rPr>
      </w:pPr>
      <w:r w:rsidRPr="004B3191">
        <w:rPr>
          <w:rFonts w:ascii="Arial" w:hAnsi="Arial" w:cs="Arial"/>
          <w:color w:val="000000" w:themeColor="text1"/>
          <w:sz w:val="22"/>
          <w:szCs w:val="22"/>
        </w:rPr>
        <w:t>They can freely speak to their manager privately if something is bothering them.</w:t>
      </w:r>
    </w:p>
    <w:p w14:paraId="4A065044" w14:textId="6A137411" w:rsidR="00675194" w:rsidRPr="004B3191" w:rsidRDefault="00A26C02" w:rsidP="00957D82">
      <w:pPr>
        <w:pStyle w:val="Default"/>
        <w:numPr>
          <w:ilvl w:val="0"/>
          <w:numId w:val="10"/>
        </w:numPr>
        <w:spacing w:before="0" w:after="300" w:line="276" w:lineRule="auto"/>
        <w:rPr>
          <w:rFonts w:ascii="Arial" w:eastAsia="Nunito Sans Light" w:hAnsi="Arial" w:cs="Arial"/>
          <w:color w:val="000000" w:themeColor="text1"/>
          <w:sz w:val="22"/>
          <w:szCs w:val="22"/>
        </w:rPr>
      </w:pPr>
      <w:r>
        <w:rPr>
          <w:rFonts w:ascii="Arial" w:hAnsi="Arial" w:cs="Arial"/>
          <w:color w:val="000000" w:themeColor="text1"/>
          <w:sz w:val="22"/>
          <w:szCs w:val="22"/>
        </w:rPr>
        <w:t>Managers</w:t>
      </w:r>
      <w:r w:rsidR="00675194" w:rsidRPr="004B3191">
        <w:rPr>
          <w:rFonts w:ascii="Arial" w:hAnsi="Arial" w:cs="Arial"/>
          <w:color w:val="000000" w:themeColor="text1"/>
          <w:sz w:val="22"/>
          <w:szCs w:val="22"/>
        </w:rPr>
        <w:t xml:space="preserve"> will </w:t>
      </w:r>
      <w:r>
        <w:rPr>
          <w:rFonts w:ascii="Arial" w:hAnsi="Arial" w:cs="Arial"/>
          <w:color w:val="000000" w:themeColor="text1"/>
          <w:sz w:val="22"/>
          <w:szCs w:val="22"/>
        </w:rPr>
        <w:t>discuss</w:t>
      </w:r>
      <w:r w:rsidR="00675194" w:rsidRPr="004B3191">
        <w:rPr>
          <w:rFonts w:ascii="Arial" w:hAnsi="Arial" w:cs="Arial"/>
          <w:color w:val="000000" w:themeColor="text1"/>
          <w:sz w:val="22"/>
          <w:szCs w:val="22"/>
        </w:rPr>
        <w:t xml:space="preserve"> with </w:t>
      </w:r>
      <w:r>
        <w:rPr>
          <w:rFonts w:ascii="Arial" w:hAnsi="Arial" w:cs="Arial"/>
          <w:color w:val="000000" w:themeColor="text1"/>
          <w:sz w:val="22"/>
          <w:szCs w:val="22"/>
        </w:rPr>
        <w:t>them</w:t>
      </w:r>
      <w:r w:rsidR="00675194" w:rsidRPr="004B3191">
        <w:rPr>
          <w:rFonts w:ascii="Arial" w:hAnsi="Arial" w:cs="Arial"/>
          <w:color w:val="000000" w:themeColor="text1"/>
          <w:sz w:val="22"/>
          <w:szCs w:val="22"/>
        </w:rPr>
        <w:t xml:space="preserve"> to gauge </w:t>
      </w:r>
      <w:r>
        <w:rPr>
          <w:rFonts w:ascii="Arial" w:hAnsi="Arial" w:cs="Arial"/>
          <w:color w:val="000000" w:themeColor="text1"/>
          <w:sz w:val="22"/>
          <w:szCs w:val="22"/>
        </w:rPr>
        <w:t>their</w:t>
      </w:r>
      <w:r w:rsidR="00675194" w:rsidRPr="004B3191">
        <w:rPr>
          <w:rFonts w:ascii="Arial" w:hAnsi="Arial" w:cs="Arial"/>
          <w:color w:val="000000" w:themeColor="text1"/>
          <w:sz w:val="22"/>
          <w:szCs w:val="22"/>
        </w:rPr>
        <w:t xml:space="preserve"> preferred </w:t>
      </w:r>
      <w:r>
        <w:rPr>
          <w:rFonts w:ascii="Arial" w:hAnsi="Arial" w:cs="Arial"/>
          <w:color w:val="000000" w:themeColor="text1"/>
          <w:sz w:val="22"/>
          <w:szCs w:val="22"/>
        </w:rPr>
        <w:t>method</w:t>
      </w:r>
      <w:r w:rsidR="00675194" w:rsidRPr="004B3191">
        <w:rPr>
          <w:rFonts w:ascii="Arial" w:hAnsi="Arial" w:cs="Arial"/>
          <w:color w:val="000000" w:themeColor="text1"/>
          <w:sz w:val="22"/>
          <w:szCs w:val="22"/>
        </w:rPr>
        <w:t xml:space="preserve"> of communication.</w:t>
      </w:r>
    </w:p>
    <w:p w14:paraId="79544219" w14:textId="649B6627" w:rsidR="00675194" w:rsidRPr="004B3191" w:rsidRDefault="00675194" w:rsidP="00957D82">
      <w:pPr>
        <w:pStyle w:val="Default"/>
        <w:numPr>
          <w:ilvl w:val="0"/>
          <w:numId w:val="10"/>
        </w:numPr>
        <w:spacing w:before="0" w:after="300" w:line="276" w:lineRule="auto"/>
        <w:rPr>
          <w:rFonts w:ascii="Arial" w:eastAsia="Nunito Sans Light" w:hAnsi="Arial" w:cs="Arial"/>
          <w:color w:val="000000" w:themeColor="text1"/>
          <w:sz w:val="22"/>
          <w:szCs w:val="22"/>
        </w:rPr>
      </w:pPr>
      <w:r w:rsidRPr="004B3191">
        <w:rPr>
          <w:rFonts w:ascii="Arial" w:hAnsi="Arial" w:cs="Arial"/>
          <w:color w:val="000000" w:themeColor="text1"/>
          <w:sz w:val="22"/>
          <w:szCs w:val="22"/>
        </w:rPr>
        <w:t>They</w:t>
      </w:r>
      <w:r w:rsidRPr="004B3191">
        <w:rPr>
          <w:rFonts w:ascii="Arial" w:hAnsi="Arial" w:cs="Arial"/>
          <w:color w:val="000000" w:themeColor="text1"/>
          <w:sz w:val="22"/>
          <w:szCs w:val="22"/>
          <w:rtl/>
        </w:rPr>
        <w:t>’</w:t>
      </w:r>
      <w:proofErr w:type="spellStart"/>
      <w:r w:rsidRPr="004B3191">
        <w:rPr>
          <w:rFonts w:ascii="Arial" w:hAnsi="Arial" w:cs="Arial"/>
          <w:color w:val="000000" w:themeColor="text1"/>
          <w:sz w:val="22"/>
          <w:szCs w:val="22"/>
        </w:rPr>
        <w:t>ll</w:t>
      </w:r>
      <w:proofErr w:type="spellEnd"/>
      <w:r w:rsidRPr="004B3191">
        <w:rPr>
          <w:rFonts w:ascii="Arial" w:hAnsi="Arial" w:cs="Arial"/>
          <w:color w:val="000000" w:themeColor="text1"/>
          <w:sz w:val="22"/>
          <w:szCs w:val="22"/>
        </w:rPr>
        <w:t xml:space="preserve"> be asked what support they need to do their job better.</w:t>
      </w:r>
    </w:p>
    <w:p w14:paraId="3078AE7F" w14:textId="7B0A763A" w:rsidR="00675194" w:rsidRPr="004B3191" w:rsidRDefault="00675194" w:rsidP="00957D82">
      <w:pPr>
        <w:pStyle w:val="Default"/>
        <w:numPr>
          <w:ilvl w:val="0"/>
          <w:numId w:val="10"/>
        </w:numPr>
        <w:spacing w:before="0" w:after="300" w:line="276" w:lineRule="auto"/>
        <w:rPr>
          <w:rFonts w:ascii="Arial" w:eastAsia="Nunito Sans Light" w:hAnsi="Arial" w:cs="Arial"/>
          <w:color w:val="000000" w:themeColor="text1"/>
          <w:sz w:val="22"/>
          <w:szCs w:val="22"/>
        </w:rPr>
      </w:pPr>
      <w:r w:rsidRPr="004B3191">
        <w:rPr>
          <w:rFonts w:ascii="Arial" w:hAnsi="Arial" w:cs="Arial"/>
          <w:color w:val="000000" w:themeColor="text1"/>
          <w:sz w:val="22"/>
          <w:szCs w:val="22"/>
        </w:rPr>
        <w:t xml:space="preserve">Any substantial changes to working practices, such as shifts, or place of work, change in personnel, will be </w:t>
      </w:r>
      <w:r w:rsidR="003762E9">
        <w:rPr>
          <w:rFonts w:ascii="Arial" w:hAnsi="Arial" w:cs="Arial"/>
          <w:color w:val="000000" w:themeColor="text1"/>
          <w:sz w:val="22"/>
          <w:szCs w:val="22"/>
        </w:rPr>
        <w:t>discussed</w:t>
      </w:r>
      <w:r w:rsidRPr="004B3191">
        <w:rPr>
          <w:rFonts w:ascii="Arial" w:hAnsi="Arial" w:cs="Arial"/>
          <w:color w:val="000000" w:themeColor="text1"/>
          <w:sz w:val="22"/>
          <w:szCs w:val="22"/>
        </w:rPr>
        <w:t xml:space="preserve"> and as far in advance as possible to aid preparation.</w:t>
      </w:r>
    </w:p>
    <w:p w14:paraId="45C65817" w14:textId="0A8373AB" w:rsidR="00675194" w:rsidRPr="004B3191" w:rsidRDefault="00675194" w:rsidP="00957D82">
      <w:pPr>
        <w:pStyle w:val="Default"/>
        <w:numPr>
          <w:ilvl w:val="0"/>
          <w:numId w:val="10"/>
        </w:numPr>
        <w:spacing w:before="0" w:after="300" w:line="276" w:lineRule="auto"/>
        <w:rPr>
          <w:rFonts w:ascii="Arial" w:eastAsia="Nunito Sans Light" w:hAnsi="Arial" w:cs="Arial"/>
          <w:color w:val="000000" w:themeColor="text1"/>
          <w:sz w:val="22"/>
          <w:szCs w:val="22"/>
        </w:rPr>
      </w:pPr>
      <w:r w:rsidRPr="004B3191">
        <w:rPr>
          <w:rFonts w:ascii="Arial" w:hAnsi="Arial" w:cs="Arial"/>
          <w:color w:val="000000" w:themeColor="text1"/>
          <w:sz w:val="22"/>
          <w:szCs w:val="22"/>
        </w:rPr>
        <w:lastRenderedPageBreak/>
        <w:t>A needs assessment will be arranged for reasonable adjustments if required.</w:t>
      </w:r>
    </w:p>
    <w:p w14:paraId="750FFEE2" w14:textId="6FF91D5E" w:rsidR="00675194" w:rsidRPr="004B3191" w:rsidRDefault="00675194" w:rsidP="00957D82">
      <w:pPr>
        <w:pStyle w:val="ListParagraph"/>
        <w:numPr>
          <w:ilvl w:val="0"/>
          <w:numId w:val="10"/>
        </w:numPr>
        <w:rPr>
          <w:rFonts w:ascii="Arial" w:eastAsia="Nunito Sans Light" w:hAnsi="Arial" w:cs="Arial"/>
        </w:rPr>
      </w:pPr>
      <w:r w:rsidRPr="004B3191">
        <w:rPr>
          <w:rFonts w:ascii="Arial" w:hAnsi="Arial" w:cs="Arial"/>
        </w:rPr>
        <w:t>With the consent of the neurodivergent employee, any RAP (reasonable adjustment plans or passports) will be passed on to new managers or supervisors if there is a change, so that a manager joining will be aware of an individual</w:t>
      </w:r>
      <w:r w:rsidRPr="004B3191">
        <w:rPr>
          <w:rFonts w:ascii="Arial" w:hAnsi="Arial" w:cs="Arial"/>
          <w:rtl/>
        </w:rPr>
        <w:t>’</w:t>
      </w:r>
      <w:r w:rsidRPr="004B3191">
        <w:rPr>
          <w:rFonts w:ascii="Arial" w:hAnsi="Arial" w:cs="Arial"/>
        </w:rPr>
        <w:t>s needs.</w:t>
      </w:r>
    </w:p>
    <w:p w14:paraId="23AF06A3" w14:textId="5B667D5D" w:rsidR="004B3191" w:rsidRPr="004B3191" w:rsidRDefault="004B3191" w:rsidP="004B3191">
      <w:pPr>
        <w:pStyle w:val="Heading1"/>
        <w:rPr>
          <w:rFonts w:ascii="Arial" w:hAnsi="Arial" w:cs="Arial"/>
        </w:rPr>
      </w:pPr>
      <w:bookmarkStart w:id="10" w:name="_Toc190702327"/>
      <w:r w:rsidRPr="004B3191">
        <w:rPr>
          <w:rFonts w:ascii="Arial" w:hAnsi="Arial" w:cs="Arial"/>
        </w:rPr>
        <w:t>Caring for someone with a neurodivergent condition</w:t>
      </w:r>
      <w:bookmarkEnd w:id="10"/>
    </w:p>
    <w:p w14:paraId="28CA5C48" w14:textId="77777777" w:rsidR="004B3191" w:rsidRPr="004B3191" w:rsidRDefault="004B3191" w:rsidP="004B3191">
      <w:pPr>
        <w:rPr>
          <w:rFonts w:ascii="Arial" w:hAnsi="Arial" w:cs="Arial"/>
          <w:u w:color="1D1C1D"/>
        </w:rPr>
      </w:pPr>
      <w:r w:rsidRPr="004B3191">
        <w:rPr>
          <w:rFonts w:ascii="Arial" w:hAnsi="Arial" w:cs="Arial"/>
          <w:u w:color="1D1C1D"/>
        </w:rPr>
        <w:t xml:space="preserve">We </w:t>
      </w:r>
      <w:proofErr w:type="spellStart"/>
      <w:r w:rsidRPr="004B3191">
        <w:rPr>
          <w:rFonts w:ascii="Arial" w:hAnsi="Arial" w:cs="Arial"/>
          <w:u w:color="1D1C1D"/>
        </w:rPr>
        <w:t>recognise</w:t>
      </w:r>
      <w:proofErr w:type="spellEnd"/>
      <w:r w:rsidRPr="004B3191">
        <w:rPr>
          <w:rFonts w:ascii="Arial" w:hAnsi="Arial" w:cs="Arial"/>
          <w:u w:color="1D1C1D"/>
        </w:rPr>
        <w:t xml:space="preserve"> the challenges faced by caregivers of neurodivergent individuals. We are committed to providing flexibility and reasonable adjustments to support employees balancing work commitments with caregiving responsibilities.</w:t>
      </w:r>
    </w:p>
    <w:p w14:paraId="532B7B1D" w14:textId="64847032" w:rsidR="004B3191" w:rsidRPr="004B3191" w:rsidRDefault="004B3191" w:rsidP="004B3191">
      <w:pPr>
        <w:pStyle w:val="Heading1"/>
        <w:rPr>
          <w:rFonts w:ascii="Arial" w:hAnsi="Arial" w:cs="Arial"/>
        </w:rPr>
      </w:pPr>
      <w:bookmarkStart w:id="11" w:name="_Toc190702328"/>
      <w:r w:rsidRPr="004B3191">
        <w:rPr>
          <w:rFonts w:ascii="Arial" w:hAnsi="Arial" w:cs="Arial"/>
        </w:rPr>
        <w:t>Reporting complaints</w:t>
      </w:r>
      <w:bookmarkEnd w:id="11"/>
    </w:p>
    <w:p w14:paraId="4132E165" w14:textId="77777777" w:rsidR="004B3191" w:rsidRPr="004B3191" w:rsidRDefault="004B3191" w:rsidP="004B3191">
      <w:pPr>
        <w:rPr>
          <w:rFonts w:ascii="Arial" w:eastAsia="Nunito Sans Light" w:hAnsi="Arial" w:cs="Arial"/>
          <w:u w:color="1D1C1D"/>
        </w:rPr>
      </w:pPr>
      <w:r w:rsidRPr="004B3191">
        <w:rPr>
          <w:rFonts w:ascii="Arial" w:hAnsi="Arial" w:cs="Arial"/>
          <w:u w:color="1D1C1D"/>
        </w:rPr>
        <w:t xml:space="preserve">All allegations of discrimination or harassment will be dealt with seriously, confidentially and speedily. The Organisation will not ignore or treat grievances or complaints of discrimination or harassment from employees lightly. If you wish to make a complaint </w:t>
      </w:r>
      <w:proofErr w:type="gramStart"/>
      <w:r w:rsidRPr="004B3191">
        <w:rPr>
          <w:rFonts w:ascii="Arial" w:hAnsi="Arial" w:cs="Arial"/>
          <w:u w:color="1D1C1D"/>
        </w:rPr>
        <w:t>of</w:t>
      </w:r>
      <w:proofErr w:type="gramEnd"/>
      <w:r w:rsidRPr="004B3191">
        <w:rPr>
          <w:rFonts w:ascii="Arial" w:hAnsi="Arial" w:cs="Arial"/>
          <w:u w:color="1D1C1D"/>
        </w:rPr>
        <w:t xml:space="preserve"> discrimination or bullying, you should use the Organisation</w:t>
      </w:r>
      <w:r w:rsidRPr="004B3191">
        <w:rPr>
          <w:rFonts w:ascii="Arial" w:hAnsi="Arial" w:cs="Arial"/>
          <w:u w:color="1D1C1D"/>
          <w:rtl/>
        </w:rPr>
        <w:t>’</w:t>
      </w:r>
      <w:r w:rsidRPr="004B3191">
        <w:rPr>
          <w:rFonts w:ascii="Arial" w:hAnsi="Arial" w:cs="Arial"/>
          <w:u w:color="1D1C1D"/>
        </w:rPr>
        <w:t>s grievance procedure.</w:t>
      </w:r>
    </w:p>
    <w:p w14:paraId="57FDC1C5" w14:textId="77777777" w:rsidR="004B3191" w:rsidRPr="004B3191" w:rsidRDefault="004B3191" w:rsidP="004B3191">
      <w:pPr>
        <w:rPr>
          <w:rFonts w:ascii="Arial" w:hAnsi="Arial" w:cs="Arial"/>
          <w:u w:color="1D1C1D"/>
        </w:rPr>
      </w:pPr>
      <w:bookmarkStart w:id="12" w:name="_w4ifa7xbnop"/>
      <w:bookmarkEnd w:id="12"/>
      <w:r w:rsidRPr="004B3191">
        <w:rPr>
          <w:rFonts w:ascii="Arial" w:hAnsi="Arial" w:cs="Arial"/>
          <w:u w:color="1D1C1D"/>
        </w:rPr>
        <w:t xml:space="preserve">Any employee who is found to have discriminated against or harassed another employee in violation of this policy will be subject to disciplinary action under the </w:t>
      </w:r>
      <w:proofErr w:type="spellStart"/>
      <w:r w:rsidRPr="004B3191">
        <w:rPr>
          <w:rFonts w:ascii="Arial" w:hAnsi="Arial" w:cs="Arial"/>
          <w:u w:color="1D1C1D"/>
        </w:rPr>
        <w:t>Organisation’s</w:t>
      </w:r>
      <w:proofErr w:type="spellEnd"/>
      <w:r w:rsidRPr="004B3191">
        <w:rPr>
          <w:rFonts w:ascii="Arial" w:hAnsi="Arial" w:cs="Arial"/>
          <w:u w:color="1D1C1D"/>
        </w:rPr>
        <w:t xml:space="preserve"> disciplinary procedure. Such </w:t>
      </w:r>
      <w:proofErr w:type="spellStart"/>
      <w:r w:rsidRPr="004B3191">
        <w:rPr>
          <w:rFonts w:ascii="Arial" w:hAnsi="Arial" w:cs="Arial"/>
          <w:u w:color="1D1C1D"/>
        </w:rPr>
        <w:t>behaviour</w:t>
      </w:r>
      <w:proofErr w:type="spellEnd"/>
      <w:r w:rsidRPr="004B3191">
        <w:rPr>
          <w:rFonts w:ascii="Arial" w:hAnsi="Arial" w:cs="Arial"/>
          <w:u w:color="1D1C1D"/>
        </w:rPr>
        <w:t xml:space="preserve"> may be treated as gross misconduct and could render the employee liable to summary dismissal. In addition, line managers who had knowledge that such discrimination or harassment had occurred in their departments but who had taken no action to eliminate it will also be subject to disciplinary action under the </w:t>
      </w:r>
      <w:proofErr w:type="spellStart"/>
      <w:r w:rsidRPr="004B3191">
        <w:rPr>
          <w:rFonts w:ascii="Arial" w:hAnsi="Arial" w:cs="Arial"/>
          <w:u w:color="1D1C1D"/>
        </w:rPr>
        <w:t>Organisation’s</w:t>
      </w:r>
      <w:proofErr w:type="spellEnd"/>
      <w:r w:rsidRPr="004B3191">
        <w:rPr>
          <w:rFonts w:ascii="Arial" w:hAnsi="Arial" w:cs="Arial"/>
          <w:u w:color="1D1C1D"/>
        </w:rPr>
        <w:t xml:space="preserve"> disciplinary procedure.</w:t>
      </w:r>
    </w:p>
    <w:p w14:paraId="2C445638" w14:textId="3A45127E" w:rsidR="004B3191" w:rsidRPr="004B3191" w:rsidRDefault="004B3191" w:rsidP="004B3191">
      <w:pPr>
        <w:pStyle w:val="Heading1"/>
        <w:rPr>
          <w:rFonts w:ascii="Arial" w:hAnsi="Arial" w:cs="Arial"/>
        </w:rPr>
      </w:pPr>
      <w:bookmarkStart w:id="13" w:name="_Toc190702329"/>
      <w:r w:rsidRPr="004B3191">
        <w:rPr>
          <w:rFonts w:ascii="Arial" w:hAnsi="Arial" w:cs="Arial"/>
        </w:rPr>
        <w:t>Implementing the policy</w:t>
      </w:r>
      <w:bookmarkEnd w:id="13"/>
    </w:p>
    <w:p w14:paraId="5D752AEC" w14:textId="77777777" w:rsidR="004B3191" w:rsidRPr="004B3191" w:rsidRDefault="004B3191" w:rsidP="004B3191">
      <w:pPr>
        <w:rPr>
          <w:rFonts w:ascii="Arial" w:eastAsia="Nunito Sans Light" w:hAnsi="Arial" w:cs="Arial"/>
          <w:u w:color="1D1C1D"/>
        </w:rPr>
      </w:pPr>
      <w:r w:rsidRPr="004B3191">
        <w:rPr>
          <w:rFonts w:ascii="Arial" w:hAnsi="Arial" w:cs="Arial"/>
          <w:u w:color="1D1C1D"/>
        </w:rPr>
        <w:t>Members of the Organisation will be informed of this policy and will be provided with training appropriate to their needs and responsibilities. All those who act on the Organisation</w:t>
      </w:r>
      <w:r w:rsidRPr="004B3191">
        <w:rPr>
          <w:rFonts w:ascii="Arial" w:hAnsi="Arial" w:cs="Arial"/>
          <w:u w:color="1D1C1D"/>
          <w:rtl/>
        </w:rPr>
        <w:t>’</w:t>
      </w:r>
      <w:r w:rsidRPr="004B3191">
        <w:rPr>
          <w:rFonts w:ascii="Arial" w:hAnsi="Arial" w:cs="Arial"/>
          <w:u w:color="1D1C1D"/>
        </w:rPr>
        <w:t>s behalf will be informed of this neurodiversity policy and will be expected to pay due regard to it when conducting business on the Organisation</w:t>
      </w:r>
      <w:r w:rsidRPr="004B3191">
        <w:rPr>
          <w:rFonts w:ascii="Arial" w:hAnsi="Arial" w:cs="Arial"/>
          <w:u w:color="1D1C1D"/>
          <w:rtl/>
        </w:rPr>
        <w:t>’</w:t>
      </w:r>
      <w:r w:rsidRPr="004B3191">
        <w:rPr>
          <w:rFonts w:ascii="Arial" w:hAnsi="Arial" w:cs="Arial"/>
          <w:u w:color="1D1C1D"/>
        </w:rPr>
        <w:t>s behalf and to promote the principles of neurodiversity inclusivity. The Organisation will make every effort to reflect its commitment to embracing neurodiversity in its marketing and communication activities.</w:t>
      </w:r>
    </w:p>
    <w:p w14:paraId="72FC9332" w14:textId="77777777" w:rsidR="004B3191" w:rsidRPr="004B3191" w:rsidRDefault="004B3191" w:rsidP="004B3191">
      <w:pPr>
        <w:rPr>
          <w:rFonts w:ascii="Arial" w:eastAsia="Nunito Sans Light" w:hAnsi="Arial" w:cs="Arial"/>
        </w:rPr>
      </w:pPr>
      <w:r w:rsidRPr="004B3191">
        <w:rPr>
          <w:rFonts w:ascii="Arial" w:hAnsi="Arial" w:cs="Arial"/>
          <w:u w:color="1D1C1D"/>
        </w:rPr>
        <w:t>At [</w:t>
      </w:r>
      <w:proofErr w:type="spellStart"/>
      <w:r w:rsidRPr="004B3191">
        <w:rPr>
          <w:rFonts w:ascii="Arial" w:hAnsi="Arial" w:cs="Arial"/>
          <w:u w:color="1D1C1D"/>
        </w:rPr>
        <w:t>Organisation's</w:t>
      </w:r>
      <w:proofErr w:type="spellEnd"/>
      <w:r w:rsidRPr="004B3191">
        <w:rPr>
          <w:rFonts w:ascii="Arial" w:hAnsi="Arial" w:cs="Arial"/>
          <w:u w:color="1D1C1D"/>
        </w:rPr>
        <w:t xml:space="preserve"> Name], we provide resources and training to give staff a better understanding of neurodiversity and how it impacts our workplace</w:t>
      </w:r>
    </w:p>
    <w:p w14:paraId="56AD9852" w14:textId="5A95FF42" w:rsidR="004B3191" w:rsidRPr="004B3191" w:rsidRDefault="004B3191" w:rsidP="004B3191">
      <w:pPr>
        <w:rPr>
          <w:rFonts w:ascii="Arial" w:hAnsi="Arial" w:cs="Arial"/>
        </w:rPr>
      </w:pPr>
      <w:r w:rsidRPr="004B3191">
        <w:rPr>
          <w:rFonts w:ascii="Arial" w:hAnsi="Arial" w:cs="Arial"/>
          <w:u w:color="1D1C1D"/>
        </w:rPr>
        <w:t>This Neurodiversity Policy reflects our commitment to creating an inclusive, supportive, and diverse workplace that values all employees. We believe that embracing neurodiversity contributes to our success as an organisation.</w:t>
      </w:r>
      <w:r w:rsidRPr="004B3191">
        <w:rPr>
          <w:rFonts w:ascii="Arial" w:hAnsi="Arial" w:cs="Arial"/>
          <w:u w:color="1D1C1D"/>
          <w:shd w:val="clear" w:color="auto" w:fill="F8F8F8"/>
        </w:rPr>
        <w:br/>
      </w:r>
    </w:p>
    <w:p w14:paraId="476E6277" w14:textId="77777777" w:rsidR="004B3191" w:rsidRPr="004B3191" w:rsidRDefault="004B3191">
      <w:pPr>
        <w:rPr>
          <w:rFonts w:ascii="Arial" w:hAnsi="Arial" w:cs="Arial"/>
        </w:rPr>
      </w:pPr>
      <w:r w:rsidRPr="004B3191">
        <w:rPr>
          <w:rFonts w:ascii="Arial" w:hAnsi="Arial" w:cs="Arial"/>
        </w:rPr>
        <w:br w:type="page"/>
      </w:r>
    </w:p>
    <w:p w14:paraId="70C440C0" w14:textId="77777777" w:rsidR="004B3191" w:rsidRPr="004B3191" w:rsidRDefault="004B3191" w:rsidP="004B3191">
      <w:pPr>
        <w:jc w:val="center"/>
        <w:rPr>
          <w:rFonts w:ascii="Arial" w:hAnsi="Arial" w:cs="Arial"/>
          <w:color w:val="000000" w:themeColor="text1"/>
          <w:sz w:val="56"/>
          <w:szCs w:val="56"/>
        </w:rPr>
      </w:pPr>
      <w:r w:rsidRPr="004B3191">
        <w:rPr>
          <w:rFonts w:ascii="Arial" w:hAnsi="Arial" w:cs="Arial"/>
          <w:color w:val="000000" w:themeColor="text1"/>
          <w:sz w:val="56"/>
          <w:szCs w:val="56"/>
        </w:rPr>
        <w:lastRenderedPageBreak/>
        <w:t>[</w:t>
      </w:r>
      <w:proofErr w:type="spellStart"/>
      <w:r w:rsidRPr="004B3191">
        <w:rPr>
          <w:rFonts w:ascii="Arial" w:hAnsi="Arial" w:cs="Arial"/>
          <w:color w:val="000000" w:themeColor="text1"/>
          <w:sz w:val="56"/>
          <w:szCs w:val="56"/>
        </w:rPr>
        <w:t>Organisation's</w:t>
      </w:r>
      <w:proofErr w:type="spellEnd"/>
      <w:r w:rsidRPr="004B3191">
        <w:rPr>
          <w:rFonts w:ascii="Arial" w:hAnsi="Arial" w:cs="Arial"/>
          <w:color w:val="000000" w:themeColor="text1"/>
          <w:sz w:val="56"/>
          <w:szCs w:val="56"/>
        </w:rPr>
        <w:t xml:space="preserve"> Name]</w:t>
      </w:r>
    </w:p>
    <w:p w14:paraId="33F4F791" w14:textId="77777777" w:rsidR="004B3191" w:rsidRPr="004B3191" w:rsidRDefault="004B3191" w:rsidP="004B3191">
      <w:pPr>
        <w:jc w:val="center"/>
        <w:rPr>
          <w:rFonts w:ascii="Arial" w:hAnsi="Arial" w:cs="Arial"/>
          <w:color w:val="000000" w:themeColor="text1"/>
          <w:sz w:val="32"/>
          <w:szCs w:val="32"/>
        </w:rPr>
      </w:pPr>
      <w:r w:rsidRPr="004B3191">
        <w:rPr>
          <w:rFonts w:ascii="Arial" w:hAnsi="Arial" w:cs="Arial"/>
          <w:color w:val="000000" w:themeColor="text1"/>
          <w:sz w:val="32"/>
          <w:szCs w:val="32"/>
        </w:rPr>
        <w:t>[Date of Policy Adoption]</w:t>
      </w:r>
    </w:p>
    <w:p w14:paraId="57CA4C38" w14:textId="77777777" w:rsidR="004B3191" w:rsidRPr="004B3191" w:rsidRDefault="004B3191" w:rsidP="004B3191">
      <w:pPr>
        <w:jc w:val="center"/>
        <w:rPr>
          <w:rFonts w:ascii="Arial" w:hAnsi="Arial" w:cs="Arial"/>
          <w:color w:val="000000" w:themeColor="text1"/>
        </w:rPr>
      </w:pPr>
    </w:p>
    <w:p w14:paraId="06DAD252" w14:textId="77777777" w:rsidR="004B3191" w:rsidRPr="004B3191" w:rsidRDefault="004B3191" w:rsidP="004B3191">
      <w:pPr>
        <w:jc w:val="center"/>
        <w:rPr>
          <w:rFonts w:ascii="Arial" w:hAnsi="Arial" w:cs="Arial"/>
          <w:color w:val="000000" w:themeColor="text1"/>
        </w:rPr>
      </w:pPr>
    </w:p>
    <w:p w14:paraId="13C33C54" w14:textId="77777777" w:rsidR="004B3191" w:rsidRPr="004B3191" w:rsidRDefault="004B3191" w:rsidP="004B3191">
      <w:pPr>
        <w:jc w:val="center"/>
        <w:rPr>
          <w:rFonts w:ascii="Arial" w:hAnsi="Arial" w:cs="Arial"/>
          <w:b/>
          <w:bCs/>
          <w:color w:val="000000" w:themeColor="text1"/>
          <w:sz w:val="32"/>
          <w:szCs w:val="32"/>
        </w:rPr>
      </w:pPr>
      <w:r w:rsidRPr="004B3191">
        <w:rPr>
          <w:rFonts w:ascii="Arial" w:hAnsi="Arial" w:cs="Arial"/>
          <w:b/>
          <w:bCs/>
          <w:color w:val="000000" w:themeColor="text1"/>
          <w:sz w:val="32"/>
          <w:szCs w:val="32"/>
        </w:rPr>
        <w:t>[Name of person responsible for policy and ongoing updates and their contact info]</w:t>
      </w:r>
    </w:p>
    <w:p w14:paraId="460F78B1" w14:textId="77777777" w:rsidR="004B3191" w:rsidRPr="004B3191" w:rsidRDefault="004B3191" w:rsidP="004B3191">
      <w:pPr>
        <w:rPr>
          <w:rFonts w:ascii="Arial" w:hAnsi="Arial" w:cs="Arial"/>
          <w:color w:val="000000" w:themeColor="text1"/>
        </w:rPr>
      </w:pPr>
    </w:p>
    <w:sectPr w:rsidR="004B3191" w:rsidRPr="004B3191" w:rsidSect="00675194">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21A80" w14:textId="77777777" w:rsidR="00FB1598" w:rsidRDefault="00FB1598" w:rsidP="00675194">
      <w:pPr>
        <w:spacing w:after="0" w:line="240" w:lineRule="auto"/>
      </w:pPr>
      <w:r>
        <w:separator/>
      </w:r>
    </w:p>
  </w:endnote>
  <w:endnote w:type="continuationSeparator" w:id="0">
    <w:p w14:paraId="691ADC76" w14:textId="77777777" w:rsidR="00FB1598" w:rsidRDefault="00FB1598" w:rsidP="0067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Nunito Sans Light">
    <w:charset w:val="00"/>
    <w:family w:val="auto"/>
    <w:pitch w:val="variable"/>
    <w:sig w:usb0="A00002FF" w:usb1="5000204B" w:usb2="00000000" w:usb3="00000000" w:csb0="00000197" w:csb1="00000000"/>
  </w:font>
  <w:font w:name="Nunito Sans Bold">
    <w:altName w:val="Nunito Sans"/>
    <w:charset w:val="4D"/>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0761" w14:textId="77777777" w:rsidR="00675194" w:rsidRDefault="0067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69B1" w14:textId="77777777" w:rsidR="00FB1598" w:rsidRDefault="00FB1598" w:rsidP="00675194">
      <w:pPr>
        <w:spacing w:after="0" w:line="240" w:lineRule="auto"/>
      </w:pPr>
      <w:r>
        <w:separator/>
      </w:r>
    </w:p>
  </w:footnote>
  <w:footnote w:type="continuationSeparator" w:id="0">
    <w:p w14:paraId="2D0BED42" w14:textId="77777777" w:rsidR="00FB1598" w:rsidRDefault="00FB1598" w:rsidP="00675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995"/>
    <w:multiLevelType w:val="hybridMultilevel"/>
    <w:tmpl w:val="7A8476D8"/>
    <w:styleLink w:val="ImportedStyle1"/>
    <w:lvl w:ilvl="0" w:tplc="975E7B1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D20C0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18582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AA11E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8A996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FC655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BED3B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2EA57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10AAC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F81E32"/>
    <w:multiLevelType w:val="hybridMultilevel"/>
    <w:tmpl w:val="F690847C"/>
    <w:lvl w:ilvl="0" w:tplc="29FC063A">
      <w:start w:val="1"/>
      <w:numFmt w:val="bullet"/>
      <w:lvlText w:val="๏"/>
      <w:lvlJc w:val="left"/>
      <w:pPr>
        <w:ind w:left="720" w:hanging="360"/>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1" w:tplc="FFFFFFFF">
      <w:start w:val="1"/>
      <w:numFmt w:val="bullet"/>
      <w:lvlText w:val="o"/>
      <w:lvlJc w:val="left"/>
      <w:pPr>
        <w:ind w:left="1723" w:hanging="360"/>
      </w:pPr>
      <w:rPr>
        <w:rFonts w:ascii="Courier New" w:hAnsi="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 w15:restartNumberingAfterBreak="0">
    <w:nsid w:val="23BF1A70"/>
    <w:multiLevelType w:val="hybridMultilevel"/>
    <w:tmpl w:val="E9C6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176A"/>
    <w:multiLevelType w:val="hybridMultilevel"/>
    <w:tmpl w:val="039A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0CD9"/>
    <w:multiLevelType w:val="hybridMultilevel"/>
    <w:tmpl w:val="4380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42465"/>
    <w:multiLevelType w:val="hybridMultilevel"/>
    <w:tmpl w:val="C180F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6C5B56"/>
    <w:multiLevelType w:val="hybridMultilevel"/>
    <w:tmpl w:val="81ECA52C"/>
    <w:lvl w:ilvl="0" w:tplc="11346D1E">
      <w:start w:val="1"/>
      <w:numFmt w:val="bullet"/>
      <w:lvlText w:val="๏"/>
      <w:lvlJc w:val="left"/>
      <w:pPr>
        <w:ind w:left="28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1" w:tplc="B7F01692">
      <w:start w:val="1"/>
      <w:numFmt w:val="bullet"/>
      <w:lvlText w:val="๏"/>
      <w:lvlJc w:val="left"/>
      <w:pPr>
        <w:ind w:left="100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2" w:tplc="3C4EDF12">
      <w:start w:val="1"/>
      <w:numFmt w:val="bullet"/>
      <w:lvlText w:val="๏"/>
      <w:lvlJc w:val="left"/>
      <w:pPr>
        <w:ind w:left="172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3" w:tplc="77346AF2">
      <w:start w:val="1"/>
      <w:numFmt w:val="bullet"/>
      <w:lvlText w:val="๏"/>
      <w:lvlJc w:val="left"/>
      <w:pPr>
        <w:ind w:left="244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4" w:tplc="35A6843E">
      <w:start w:val="1"/>
      <w:numFmt w:val="bullet"/>
      <w:lvlText w:val="๏"/>
      <w:lvlJc w:val="left"/>
      <w:pPr>
        <w:ind w:left="316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5" w:tplc="C6124D0E">
      <w:start w:val="1"/>
      <w:numFmt w:val="bullet"/>
      <w:lvlText w:val="๏"/>
      <w:lvlJc w:val="left"/>
      <w:pPr>
        <w:ind w:left="388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6" w:tplc="60F4FE8C">
      <w:start w:val="1"/>
      <w:numFmt w:val="bullet"/>
      <w:lvlText w:val="๏"/>
      <w:lvlJc w:val="left"/>
      <w:pPr>
        <w:ind w:left="460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7" w:tplc="05749EA2">
      <w:start w:val="1"/>
      <w:numFmt w:val="bullet"/>
      <w:lvlText w:val="๏"/>
      <w:lvlJc w:val="left"/>
      <w:pPr>
        <w:ind w:left="532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lvl w:ilvl="8" w:tplc="4B263F38">
      <w:start w:val="1"/>
      <w:numFmt w:val="bullet"/>
      <w:lvlText w:val="๏"/>
      <w:lvlJc w:val="left"/>
      <w:pPr>
        <w:ind w:left="6043" w:hanging="283"/>
      </w:pPr>
      <w:rPr>
        <w:rFonts w:hAnsi="Arial Unicode MS"/>
        <w:caps w:val="0"/>
        <w:smallCaps w:val="0"/>
        <w:strike w:val="0"/>
        <w:dstrike w:val="0"/>
        <w:outline w:val="0"/>
        <w:emboss w:val="0"/>
        <w:imprint w:val="0"/>
        <w:color w:val="80AFFB"/>
        <w:spacing w:val="0"/>
        <w:w w:val="100"/>
        <w:kern w:val="0"/>
        <w:position w:val="0"/>
        <w:highlight w:val="none"/>
        <w:vertAlign w:val="baseline"/>
      </w:rPr>
    </w:lvl>
  </w:abstractNum>
  <w:abstractNum w:abstractNumId="7" w15:restartNumberingAfterBreak="0">
    <w:nsid w:val="46CD6CB6"/>
    <w:multiLevelType w:val="hybridMultilevel"/>
    <w:tmpl w:val="B554E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C719E5"/>
    <w:multiLevelType w:val="hybridMultilevel"/>
    <w:tmpl w:val="4190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F0100"/>
    <w:multiLevelType w:val="hybridMultilevel"/>
    <w:tmpl w:val="7466C6F4"/>
    <w:lvl w:ilvl="0" w:tplc="FFFFFFFF">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090003">
      <w:start w:val="1"/>
      <w:numFmt w:val="bullet"/>
      <w:lvlText w:val="o"/>
      <w:lvlJc w:val="left"/>
      <w:pPr>
        <w:ind w:left="2880" w:hanging="360"/>
      </w:pPr>
      <w:rPr>
        <w:rFonts w:ascii="Courier New" w:hAnsi="Courier New" w:hint="default"/>
      </w:rPr>
    </w:lvl>
    <w:lvl w:ilvl="4" w:tplc="FFFFFFFF">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743126B"/>
    <w:multiLevelType w:val="hybridMultilevel"/>
    <w:tmpl w:val="9D52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24E03"/>
    <w:multiLevelType w:val="hybridMultilevel"/>
    <w:tmpl w:val="7A8476D8"/>
    <w:numStyleLink w:val="ImportedStyle1"/>
  </w:abstractNum>
  <w:num w:numId="1" w16cid:durableId="1463840140">
    <w:abstractNumId w:val="6"/>
  </w:num>
  <w:num w:numId="2" w16cid:durableId="197279201">
    <w:abstractNumId w:val="2"/>
  </w:num>
  <w:num w:numId="3" w16cid:durableId="651906740">
    <w:abstractNumId w:val="0"/>
  </w:num>
  <w:num w:numId="4" w16cid:durableId="906450830">
    <w:abstractNumId w:val="11"/>
    <w:lvlOverride w:ilvl="0">
      <w:lvl w:ilvl="0" w:tplc="EDE404AA">
        <w:start w:val="1"/>
        <w:numFmt w:val="bullet"/>
        <w:lvlText w:val="●"/>
        <w:lvlJc w:val="left"/>
        <w:pPr>
          <w:ind w:left="2520" w:hanging="360"/>
        </w:pPr>
        <w:rPr>
          <w:rFonts w:hAnsi="Arial Unicode MS"/>
          <w:caps w:val="0"/>
          <w:smallCaps w:val="0"/>
          <w:strike w:val="0"/>
          <w:dstrike w:val="0"/>
          <w:outline w:val="0"/>
          <w:emboss w:val="0"/>
          <w:imprint w:val="0"/>
          <w:color w:val="0619F5"/>
          <w:spacing w:val="0"/>
          <w:w w:val="100"/>
          <w:kern w:val="0"/>
          <w:position w:val="0"/>
          <w:highlight w:val="none"/>
          <w:vertAlign w:val="baseline"/>
        </w:rPr>
      </w:lvl>
    </w:lvlOverride>
  </w:num>
  <w:num w:numId="5" w16cid:durableId="2024478018">
    <w:abstractNumId w:val="9"/>
  </w:num>
  <w:num w:numId="6" w16cid:durableId="317657390">
    <w:abstractNumId w:val="1"/>
  </w:num>
  <w:num w:numId="7" w16cid:durableId="1558739980">
    <w:abstractNumId w:val="4"/>
  </w:num>
  <w:num w:numId="8" w16cid:durableId="201751244">
    <w:abstractNumId w:val="7"/>
  </w:num>
  <w:num w:numId="9" w16cid:durableId="886065538">
    <w:abstractNumId w:val="5"/>
  </w:num>
  <w:num w:numId="10" w16cid:durableId="1960601334">
    <w:abstractNumId w:val="3"/>
  </w:num>
  <w:num w:numId="11" w16cid:durableId="390269154">
    <w:abstractNumId w:val="10"/>
  </w:num>
  <w:num w:numId="12" w16cid:durableId="507062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4"/>
    <w:rsid w:val="0008713C"/>
    <w:rsid w:val="001F21D6"/>
    <w:rsid w:val="003762E9"/>
    <w:rsid w:val="00494060"/>
    <w:rsid w:val="004B3191"/>
    <w:rsid w:val="004D1143"/>
    <w:rsid w:val="00675194"/>
    <w:rsid w:val="00802B11"/>
    <w:rsid w:val="00853F7E"/>
    <w:rsid w:val="00871EA1"/>
    <w:rsid w:val="009413EB"/>
    <w:rsid w:val="00957D82"/>
    <w:rsid w:val="00A26C02"/>
    <w:rsid w:val="00A73256"/>
    <w:rsid w:val="00BA4E72"/>
    <w:rsid w:val="00FB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3AA9"/>
  <w15:chartTrackingRefBased/>
  <w15:docId w15:val="{BF9C3903-B9C6-4556-ABA8-08702437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5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5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194"/>
    <w:rPr>
      <w:rFonts w:eastAsiaTheme="majorEastAsia" w:cstheme="majorBidi"/>
      <w:color w:val="272727" w:themeColor="text1" w:themeTint="D8"/>
    </w:rPr>
  </w:style>
  <w:style w:type="paragraph" w:styleId="Title">
    <w:name w:val="Title"/>
    <w:basedOn w:val="Normal"/>
    <w:next w:val="Normal"/>
    <w:link w:val="TitleChar"/>
    <w:uiPriority w:val="10"/>
    <w:qFormat/>
    <w:rsid w:val="00675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194"/>
    <w:pPr>
      <w:spacing w:before="160"/>
      <w:jc w:val="center"/>
    </w:pPr>
    <w:rPr>
      <w:i/>
      <w:iCs/>
      <w:color w:val="404040" w:themeColor="text1" w:themeTint="BF"/>
    </w:rPr>
  </w:style>
  <w:style w:type="character" w:customStyle="1" w:styleId="QuoteChar">
    <w:name w:val="Quote Char"/>
    <w:basedOn w:val="DefaultParagraphFont"/>
    <w:link w:val="Quote"/>
    <w:uiPriority w:val="29"/>
    <w:rsid w:val="00675194"/>
    <w:rPr>
      <w:i/>
      <w:iCs/>
      <w:color w:val="404040" w:themeColor="text1" w:themeTint="BF"/>
    </w:rPr>
  </w:style>
  <w:style w:type="paragraph" w:styleId="ListParagraph">
    <w:name w:val="List Paragraph"/>
    <w:basedOn w:val="Normal"/>
    <w:uiPriority w:val="34"/>
    <w:qFormat/>
    <w:rsid w:val="00675194"/>
    <w:pPr>
      <w:ind w:left="720"/>
      <w:contextualSpacing/>
    </w:pPr>
  </w:style>
  <w:style w:type="character" w:styleId="IntenseEmphasis">
    <w:name w:val="Intense Emphasis"/>
    <w:basedOn w:val="DefaultParagraphFont"/>
    <w:uiPriority w:val="21"/>
    <w:qFormat/>
    <w:rsid w:val="00675194"/>
    <w:rPr>
      <w:i/>
      <w:iCs/>
      <w:color w:val="0F4761" w:themeColor="accent1" w:themeShade="BF"/>
    </w:rPr>
  </w:style>
  <w:style w:type="paragraph" w:styleId="IntenseQuote">
    <w:name w:val="Intense Quote"/>
    <w:basedOn w:val="Normal"/>
    <w:next w:val="Normal"/>
    <w:link w:val="IntenseQuoteChar"/>
    <w:uiPriority w:val="30"/>
    <w:qFormat/>
    <w:rsid w:val="00675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194"/>
    <w:rPr>
      <w:i/>
      <w:iCs/>
      <w:color w:val="0F4761" w:themeColor="accent1" w:themeShade="BF"/>
    </w:rPr>
  </w:style>
  <w:style w:type="character" w:styleId="IntenseReference">
    <w:name w:val="Intense Reference"/>
    <w:basedOn w:val="DefaultParagraphFont"/>
    <w:uiPriority w:val="32"/>
    <w:qFormat/>
    <w:rsid w:val="00675194"/>
    <w:rPr>
      <w:b/>
      <w:bCs/>
      <w:smallCaps/>
      <w:color w:val="0F4761" w:themeColor="accent1" w:themeShade="BF"/>
      <w:spacing w:val="5"/>
    </w:rPr>
  </w:style>
  <w:style w:type="paragraph" w:styleId="NoSpacing">
    <w:name w:val="No Spacing"/>
    <w:link w:val="NoSpacingChar"/>
    <w:uiPriority w:val="1"/>
    <w:qFormat/>
    <w:rsid w:val="0067519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75194"/>
    <w:rPr>
      <w:rFonts w:eastAsiaTheme="minorEastAsia"/>
      <w:kern w:val="0"/>
      <w14:ligatures w14:val="none"/>
    </w:rPr>
  </w:style>
  <w:style w:type="paragraph" w:customStyle="1" w:styleId="Body">
    <w:name w:val="Body"/>
    <w:rsid w:val="00675194"/>
    <w:pPr>
      <w:pBdr>
        <w:top w:val="nil"/>
        <w:left w:val="nil"/>
        <w:bottom w:val="nil"/>
        <w:right w:val="nil"/>
        <w:between w:val="nil"/>
        <w:bar w:val="nil"/>
      </w:pBdr>
      <w:spacing w:after="0" w:line="276" w:lineRule="auto"/>
    </w:pPr>
    <w:rPr>
      <w:rFonts w:ascii="Arial" w:eastAsia="Arial" w:hAnsi="Arial" w:cs="Arial"/>
      <w:color w:val="000000"/>
      <w:kern w:val="0"/>
      <w:u w:color="000000"/>
      <w:bdr w:val="nil"/>
      <w:lang w:val="en-GB" w:bidi="he-IL"/>
      <w14:textOutline w14:w="0" w14:cap="flat" w14:cmpd="sng" w14:algn="ctr">
        <w14:noFill/>
        <w14:prstDash w14:val="solid"/>
        <w14:bevel/>
      </w14:textOutline>
      <w14:ligatures w14:val="none"/>
    </w:rPr>
  </w:style>
  <w:style w:type="paragraph" w:styleId="NormalWeb">
    <w:name w:val="Normal (Web)"/>
    <w:basedOn w:val="Normal"/>
    <w:uiPriority w:val="99"/>
    <w:semiHidden/>
    <w:unhideWhenUsed/>
    <w:rsid w:val="00675194"/>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Header">
    <w:name w:val="header"/>
    <w:basedOn w:val="Normal"/>
    <w:link w:val="HeaderChar"/>
    <w:uiPriority w:val="99"/>
    <w:unhideWhenUsed/>
    <w:rsid w:val="00675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94"/>
  </w:style>
  <w:style w:type="paragraph" w:styleId="Footer">
    <w:name w:val="footer"/>
    <w:basedOn w:val="Normal"/>
    <w:link w:val="FooterChar"/>
    <w:uiPriority w:val="99"/>
    <w:unhideWhenUsed/>
    <w:rsid w:val="0067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94"/>
  </w:style>
  <w:style w:type="paragraph" w:styleId="TOCHeading">
    <w:name w:val="TOC Heading"/>
    <w:basedOn w:val="Heading1"/>
    <w:next w:val="Normal"/>
    <w:uiPriority w:val="39"/>
    <w:unhideWhenUsed/>
    <w:qFormat/>
    <w:rsid w:val="0067519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675194"/>
    <w:pPr>
      <w:spacing w:after="100"/>
      <w:ind w:left="220"/>
    </w:pPr>
  </w:style>
  <w:style w:type="character" w:styleId="Hyperlink">
    <w:name w:val="Hyperlink"/>
    <w:basedOn w:val="DefaultParagraphFont"/>
    <w:uiPriority w:val="99"/>
    <w:unhideWhenUsed/>
    <w:rsid w:val="00675194"/>
    <w:rPr>
      <w:color w:val="467886" w:themeColor="hyperlink"/>
      <w:u w:val="single"/>
    </w:rPr>
  </w:style>
  <w:style w:type="numbering" w:customStyle="1" w:styleId="ImportedStyle1">
    <w:name w:val="Imported Style 1"/>
    <w:rsid w:val="00675194"/>
    <w:pPr>
      <w:numPr>
        <w:numId w:val="3"/>
      </w:numPr>
    </w:pPr>
  </w:style>
  <w:style w:type="paragraph" w:customStyle="1" w:styleId="Default">
    <w:name w:val="Default"/>
    <w:rsid w:val="0067519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bidi="he-IL"/>
      <w14:textOutline w14:w="0" w14:cap="flat" w14:cmpd="sng" w14:algn="ctr">
        <w14:noFill/>
        <w14:prstDash w14:val="solid"/>
        <w14:bevel/>
      </w14:textOutline>
      <w14:ligatures w14:val="none"/>
    </w:rPr>
  </w:style>
  <w:style w:type="character" w:styleId="PageNumber">
    <w:name w:val="page number"/>
    <w:basedOn w:val="DefaultParagraphFont"/>
    <w:uiPriority w:val="99"/>
    <w:semiHidden/>
    <w:unhideWhenUsed/>
    <w:rsid w:val="00675194"/>
  </w:style>
  <w:style w:type="paragraph" w:styleId="TOC1">
    <w:name w:val="toc 1"/>
    <w:basedOn w:val="Normal"/>
    <w:next w:val="Normal"/>
    <w:autoRedefine/>
    <w:uiPriority w:val="39"/>
    <w:unhideWhenUsed/>
    <w:rsid w:val="004B3191"/>
    <w:pPr>
      <w:spacing w:after="100"/>
    </w:pPr>
  </w:style>
  <w:style w:type="character" w:styleId="UnresolvedMention">
    <w:name w:val="Unresolved Mention"/>
    <w:basedOn w:val="DefaultParagraphFont"/>
    <w:uiPriority w:val="99"/>
    <w:semiHidden/>
    <w:unhideWhenUsed/>
    <w:rsid w:val="00A2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openxmlformats.org/officeDocument/2006/relationships/customXml" Target="ink/ink2.xml"/><Relationship Id="rId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1.xml"/><Relationship Id="rId4" Type="http://schemas.openxmlformats.org/officeDocument/2006/relationships/styles" Target="styles.xml"/><Relationship Id="rId9" Type="http://schemas.openxmlformats.org/officeDocument/2006/relationships/customXml" Target="ink/ink1.xml"/><Relationship Id="rId22" Type="http://schemas.openxmlformats.org/officeDocument/2006/relationships/hyperlink" Target="https://assets.publishing.service.gov.uk/media/62e13326d3bf7f2d73f8a2f4/health-adjustment-passport.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8T12:31:50.431"/>
    </inkml:context>
    <inkml:brush xml:id="br0">
      <inkml:brushProperty name="width" value="0.05" units="cm"/>
      <inkml:brushProperty name="height" value="0.3" units="cm"/>
      <inkml:brushProperty name="color" value="#849398"/>
      <inkml:brushProperty name="inkEffects" value="pencil"/>
    </inkml:brush>
  </inkml:definitions>
  <inkml:trace contextRef="#ctx0" brushRef="#br0">1 0 16383,'0'0'0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8T12:31:49.713"/>
    </inkml:context>
    <inkml:brush xml:id="br0">
      <inkml:brushProperty name="width" value="0.05" units="cm"/>
      <inkml:brushProperty name="height" value="0.3" units="cm"/>
      <inkml:brushProperty name="color" value="#849398"/>
      <inkml:brushProperty name="inkEffects" value="pencil"/>
    </inkml:brush>
  </inkml:definitions>
  <inkml:trace contextRef="#ctx0" brushRef="#br0">0 0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09C00A-3BF6-48AE-AF38-C97186A1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McManus</dc:creator>
  <cp:keywords/>
  <dc:description/>
  <cp:lastModifiedBy>Amy McManus</cp:lastModifiedBy>
  <cp:revision>5</cp:revision>
  <dcterms:created xsi:type="dcterms:W3CDTF">2025-02-17T16:03:00Z</dcterms:created>
  <dcterms:modified xsi:type="dcterms:W3CDTF">2025-02-20T11:34:00Z</dcterms:modified>
</cp:coreProperties>
</file>