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D491A7E" w:rsidP="30E6CEFA" w:rsidRDefault="0D491A7E" w14:paraId="567F6E9F" w14:textId="4566E5C5">
      <w:pPr>
        <w:pStyle w:val="Heading3"/>
        <w:spacing w:before="281" w:beforeAutospacing="off" w:after="281" w:afterAutospacing="off"/>
        <w:rPr>
          <w:rFonts w:ascii="Arial" w:hAnsi="Arial" w:eastAsia="Arial" w:cs="Arial"/>
          <w:b w:val="1"/>
          <w:bCs w:val="1"/>
          <w:i w:val="1"/>
          <w:iCs w:val="1"/>
          <w:noProof w:val="0"/>
          <w:color w:val="0E2740"/>
          <w:sz w:val="22"/>
          <w:szCs w:val="22"/>
          <w:lang w:val="en-US"/>
        </w:rPr>
      </w:pPr>
      <w:r w:rsidRPr="30E6CEFA" w:rsidR="0D491A7E">
        <w:rPr>
          <w:rFonts w:ascii="Arial" w:hAnsi="Arial" w:eastAsia="Arial" w:cs="Arial"/>
          <w:b w:val="1"/>
          <w:bCs w:val="1"/>
          <w:i w:val="1"/>
          <w:iCs w:val="1"/>
          <w:noProof w:val="0"/>
          <w:color w:val="0E2740"/>
          <w:sz w:val="22"/>
          <w:szCs w:val="22"/>
          <w:lang w:val="en-US"/>
        </w:rPr>
        <w:t>EXAMPLE</w:t>
      </w:r>
    </w:p>
    <w:p xmlns:wp14="http://schemas.microsoft.com/office/word/2010/wordml" w:rsidP="5CCE2771" wp14:paraId="08DB03CD" wp14:textId="3C9DC708">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Emergency and Crisis Management Policy</w:t>
      </w:r>
    </w:p>
    <w:p xmlns:wp14="http://schemas.microsoft.com/office/word/2010/wordml" w:rsidP="5CCE2771" wp14:paraId="2AF20737" wp14:textId="1AB2E6FE">
      <w:p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Purpose</w:t>
      </w:r>
      <w:r>
        <w:br/>
      </w:r>
      <w:r w:rsidRPr="5CCE2771" w:rsidR="1C67EB93">
        <w:rPr>
          <w:rFonts w:ascii="Arial" w:hAnsi="Arial" w:eastAsia="Arial" w:cs="Arial"/>
          <w:noProof w:val="0"/>
          <w:color w:val="153D63" w:themeColor="text2" w:themeTint="E6" w:themeShade="FF"/>
          <w:sz w:val="22"/>
          <w:szCs w:val="22"/>
          <w:lang w:val="en-US"/>
        </w:rPr>
        <w:t xml:space="preserve">At [Company Name], we are committed to ensuring the safety and wellbeing of our employees, contractors, and visitors during emergencies and crises. This policy outlines the procedures and response framework for handling various emergency scenarios, including fire, flood, pandemics, building damage, and IT/networking issues. The goal is to </w:t>
      </w:r>
      <w:r w:rsidRPr="5CCE2771" w:rsidR="1C67EB93">
        <w:rPr>
          <w:rFonts w:ascii="Arial" w:hAnsi="Arial" w:eastAsia="Arial" w:cs="Arial"/>
          <w:noProof w:val="0"/>
          <w:color w:val="153D63" w:themeColor="text2" w:themeTint="E6" w:themeShade="FF"/>
          <w:sz w:val="22"/>
          <w:szCs w:val="22"/>
          <w:lang w:val="en-US"/>
        </w:rPr>
        <w:t>minimise</w:t>
      </w:r>
      <w:r w:rsidRPr="5CCE2771" w:rsidR="1C67EB93">
        <w:rPr>
          <w:rFonts w:ascii="Arial" w:hAnsi="Arial" w:eastAsia="Arial" w:cs="Arial"/>
          <w:noProof w:val="0"/>
          <w:color w:val="153D63" w:themeColor="text2" w:themeTint="E6" w:themeShade="FF"/>
          <w:sz w:val="22"/>
          <w:szCs w:val="22"/>
          <w:lang w:val="en-US"/>
        </w:rPr>
        <w:t xml:space="preserve"> risks, protect lives, and ensure business continuity in line with UK laws, including the </w:t>
      </w:r>
      <w:r w:rsidRPr="5CCE2771" w:rsidR="1C67EB93">
        <w:rPr>
          <w:rFonts w:ascii="Arial" w:hAnsi="Arial" w:eastAsia="Arial" w:cs="Arial"/>
          <w:b w:val="1"/>
          <w:bCs w:val="1"/>
          <w:noProof w:val="0"/>
          <w:color w:val="153D63" w:themeColor="text2" w:themeTint="E6" w:themeShade="FF"/>
          <w:sz w:val="22"/>
          <w:szCs w:val="22"/>
          <w:lang w:val="en-US"/>
        </w:rPr>
        <w:t>Health and Safety at Work Act 1974</w:t>
      </w:r>
      <w:r w:rsidRPr="5CCE2771" w:rsidR="1C67EB93">
        <w:rPr>
          <w:rFonts w:ascii="Arial" w:hAnsi="Arial" w:eastAsia="Arial" w:cs="Arial"/>
          <w:noProof w:val="0"/>
          <w:color w:val="153D63" w:themeColor="text2" w:themeTint="E6" w:themeShade="FF"/>
          <w:sz w:val="22"/>
          <w:szCs w:val="22"/>
          <w:lang w:val="en-US"/>
        </w:rPr>
        <w:t xml:space="preserve">, the </w:t>
      </w:r>
      <w:r w:rsidRPr="5CCE2771" w:rsidR="1C67EB93">
        <w:rPr>
          <w:rFonts w:ascii="Arial" w:hAnsi="Arial" w:eastAsia="Arial" w:cs="Arial"/>
          <w:b w:val="1"/>
          <w:bCs w:val="1"/>
          <w:noProof w:val="0"/>
          <w:color w:val="153D63" w:themeColor="text2" w:themeTint="E6" w:themeShade="FF"/>
          <w:sz w:val="22"/>
          <w:szCs w:val="22"/>
          <w:lang w:val="en-US"/>
        </w:rPr>
        <w:t>Fire Safety Order 2005</w:t>
      </w:r>
      <w:r w:rsidRPr="5CCE2771" w:rsidR="1C67EB93">
        <w:rPr>
          <w:rFonts w:ascii="Arial" w:hAnsi="Arial" w:eastAsia="Arial" w:cs="Arial"/>
          <w:noProof w:val="0"/>
          <w:color w:val="153D63" w:themeColor="text2" w:themeTint="E6" w:themeShade="FF"/>
          <w:sz w:val="22"/>
          <w:szCs w:val="22"/>
          <w:lang w:val="en-US"/>
        </w:rPr>
        <w:t>, and government regulations for public health crises.</w:t>
      </w:r>
    </w:p>
    <w:p xmlns:wp14="http://schemas.microsoft.com/office/word/2010/wordml" w:rsidP="30E6CEFA" wp14:paraId="43CF2610" wp14:textId="66A020CF">
      <w:pPr>
        <w:spacing w:before="240" w:beforeAutospacing="off" w:after="240" w:afterAutospacing="off"/>
        <w:rPr>
          <w:rFonts w:ascii="Arial" w:hAnsi="Arial" w:eastAsia="Arial" w:cs="Arial"/>
          <w:noProof w:val="0"/>
          <w:color w:val="0E2740" w:themeColor="text2" w:themeTint="E6" w:themeShade="FF"/>
          <w:sz w:val="22"/>
          <w:szCs w:val="22"/>
          <w:lang w:val="en-US"/>
        </w:rPr>
      </w:pPr>
      <w:r w:rsidRPr="30E6CEFA" w:rsidR="1C67EB93">
        <w:rPr>
          <w:rFonts w:ascii="Arial" w:hAnsi="Arial" w:eastAsia="Arial" w:cs="Arial"/>
          <w:b w:val="1"/>
          <w:bCs w:val="1"/>
          <w:noProof w:val="0"/>
          <w:color w:val="0E2740"/>
          <w:sz w:val="22"/>
          <w:szCs w:val="22"/>
          <w:lang w:val="en-US"/>
        </w:rPr>
        <w:t>Scope</w:t>
      </w:r>
      <w:r>
        <w:br/>
      </w:r>
      <w:r w:rsidRPr="30E6CEFA" w:rsidR="1C67EB93">
        <w:rPr>
          <w:rFonts w:ascii="Arial" w:hAnsi="Arial" w:eastAsia="Arial" w:cs="Arial"/>
          <w:noProof w:val="0"/>
          <w:color w:val="0E2740"/>
          <w:sz w:val="22"/>
          <w:szCs w:val="22"/>
          <w:lang w:val="en-US"/>
        </w:rPr>
        <w:t>This policy applies to all employees, contractors, and visitors at [Company Name]. It covers emergency preparedness, response actions, employee responsibilities, and business contingency plans for specific scenarios such as pandemics, fire, flooding, and more.</w:t>
      </w:r>
    </w:p>
    <w:p xmlns:wp14="http://schemas.microsoft.com/office/word/2010/wordml" w:rsidP="5CCE2771" wp14:paraId="18A0F064" wp14:textId="06C27BBA">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1. General Emergency Preparedness</w:t>
      </w:r>
    </w:p>
    <w:p xmlns:wp14="http://schemas.microsoft.com/office/word/2010/wordml" w:rsidP="5CCE2771" wp14:paraId="7D799E94" wp14:textId="3E8816A3">
      <w:pPr>
        <w:pStyle w:val="ListParagraph"/>
        <w:numPr>
          <w:ilvl w:val="0"/>
          <w:numId w:val="6"/>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Emergency Response Team</w:t>
      </w:r>
      <w:r w:rsidRPr="5CCE2771" w:rsidR="1C67EB93">
        <w:rPr>
          <w:rFonts w:ascii="Arial" w:hAnsi="Arial" w:eastAsia="Arial" w:cs="Arial"/>
          <w:noProof w:val="0"/>
          <w:color w:val="153D63" w:themeColor="text2" w:themeTint="E6" w:themeShade="FF"/>
          <w:sz w:val="22"/>
          <w:szCs w:val="22"/>
          <w:lang w:val="en-US"/>
        </w:rPr>
        <w:t xml:space="preserve">: [Company Name] has </w:t>
      </w:r>
      <w:r w:rsidRPr="5CCE2771" w:rsidR="1C67EB93">
        <w:rPr>
          <w:rFonts w:ascii="Arial" w:hAnsi="Arial" w:eastAsia="Arial" w:cs="Arial"/>
          <w:noProof w:val="0"/>
          <w:color w:val="153D63" w:themeColor="text2" w:themeTint="E6" w:themeShade="FF"/>
          <w:sz w:val="22"/>
          <w:szCs w:val="22"/>
          <w:lang w:val="en-US"/>
        </w:rPr>
        <w:t>designated</w:t>
      </w:r>
      <w:r w:rsidRPr="5CCE2771" w:rsidR="1C67EB93">
        <w:rPr>
          <w:rFonts w:ascii="Arial" w:hAnsi="Arial" w:eastAsia="Arial" w:cs="Arial"/>
          <w:noProof w:val="0"/>
          <w:color w:val="153D63" w:themeColor="text2" w:themeTint="E6" w:themeShade="FF"/>
          <w:sz w:val="22"/>
          <w:szCs w:val="22"/>
          <w:lang w:val="en-US"/>
        </w:rPr>
        <w:t xml:space="preserve"> an </w:t>
      </w:r>
      <w:r w:rsidRPr="5CCE2771" w:rsidR="1C67EB93">
        <w:rPr>
          <w:rFonts w:ascii="Arial" w:hAnsi="Arial" w:eastAsia="Arial" w:cs="Arial"/>
          <w:b w:val="1"/>
          <w:bCs w:val="1"/>
          <w:noProof w:val="0"/>
          <w:color w:val="153D63" w:themeColor="text2" w:themeTint="E6" w:themeShade="FF"/>
          <w:sz w:val="22"/>
          <w:szCs w:val="22"/>
          <w:lang w:val="en-US"/>
        </w:rPr>
        <w:t>Emergency Response Team (ERT)</w:t>
      </w:r>
      <w:r w:rsidRPr="5CCE2771" w:rsidR="1C67EB93">
        <w:rPr>
          <w:rFonts w:ascii="Arial" w:hAnsi="Arial" w:eastAsia="Arial" w:cs="Arial"/>
          <w:noProof w:val="0"/>
          <w:color w:val="153D63" w:themeColor="text2" w:themeTint="E6" w:themeShade="FF"/>
          <w:sz w:val="22"/>
          <w:szCs w:val="22"/>
          <w:lang w:val="en-US"/>
        </w:rPr>
        <w:t xml:space="preserve"> responsible for coordinating emergency procedures and ensuring compliance with safety regulations. The team includes representatives from management, HR, facilities, and IT.</w:t>
      </w:r>
    </w:p>
    <w:p xmlns:wp14="http://schemas.microsoft.com/office/word/2010/wordml" w:rsidP="5CCE2771" wp14:paraId="5D5373F3" wp14:textId="6319DCBE">
      <w:pPr>
        <w:pStyle w:val="ListParagraph"/>
        <w:numPr>
          <w:ilvl w:val="0"/>
          <w:numId w:val="6"/>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Employee Training</w:t>
      </w:r>
      <w:r w:rsidRPr="5CCE2771" w:rsidR="1C67EB93">
        <w:rPr>
          <w:rFonts w:ascii="Arial" w:hAnsi="Arial" w:eastAsia="Arial" w:cs="Arial"/>
          <w:noProof w:val="0"/>
          <w:color w:val="153D63" w:themeColor="text2" w:themeTint="E6" w:themeShade="FF"/>
          <w:sz w:val="22"/>
          <w:szCs w:val="22"/>
          <w:lang w:val="en-US"/>
        </w:rPr>
        <w:t>: All employees will receive training on the company’s emergency procedures, including fire safety, evacuation routes, first aid, and responding to other emergencies. Refresher training will be conducted annually, with mandatory participation in emergency drills.</w:t>
      </w:r>
    </w:p>
    <w:p xmlns:wp14="http://schemas.microsoft.com/office/word/2010/wordml" w:rsidP="5CCE2771" wp14:paraId="4C3A8E29" wp14:textId="56093987">
      <w:pPr>
        <w:pStyle w:val="ListParagraph"/>
        <w:numPr>
          <w:ilvl w:val="0"/>
          <w:numId w:val="6"/>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Risk Assessments</w:t>
      </w:r>
      <w:r w:rsidRPr="5CCE2771" w:rsidR="1C67EB93">
        <w:rPr>
          <w:rFonts w:ascii="Arial" w:hAnsi="Arial" w:eastAsia="Arial" w:cs="Arial"/>
          <w:noProof w:val="0"/>
          <w:color w:val="153D63" w:themeColor="text2" w:themeTint="E6" w:themeShade="FF"/>
          <w:sz w:val="22"/>
          <w:szCs w:val="22"/>
          <w:lang w:val="en-US"/>
        </w:rPr>
        <w:t xml:space="preserve">: Regular risk assessments will be conducted for fire, flood, and other potential hazards, in compliance with the </w:t>
      </w:r>
      <w:r w:rsidRPr="5CCE2771" w:rsidR="1C67EB93">
        <w:rPr>
          <w:rFonts w:ascii="Arial" w:hAnsi="Arial" w:eastAsia="Arial" w:cs="Arial"/>
          <w:b w:val="1"/>
          <w:bCs w:val="1"/>
          <w:noProof w:val="0"/>
          <w:color w:val="153D63" w:themeColor="text2" w:themeTint="E6" w:themeShade="FF"/>
          <w:sz w:val="22"/>
          <w:szCs w:val="22"/>
          <w:lang w:val="en-US"/>
        </w:rPr>
        <w:t>Management of Health and Safety at Work Regulations 1999</w:t>
      </w:r>
      <w:r w:rsidRPr="5CCE2771" w:rsidR="1C67EB93">
        <w:rPr>
          <w:rFonts w:ascii="Arial" w:hAnsi="Arial" w:eastAsia="Arial" w:cs="Arial"/>
          <w:noProof w:val="0"/>
          <w:color w:val="153D63" w:themeColor="text2" w:themeTint="E6" w:themeShade="FF"/>
          <w:sz w:val="22"/>
          <w:szCs w:val="22"/>
          <w:lang w:val="en-US"/>
        </w:rPr>
        <w:t>.</w:t>
      </w:r>
    </w:p>
    <w:p xmlns:wp14="http://schemas.microsoft.com/office/word/2010/wordml" w:rsidP="5CCE2771" wp14:paraId="69C9F58C" wp14:textId="2534018E">
      <w:pPr>
        <w:spacing w:before="0" w:beforeAutospacing="off" w:after="0" w:afterAutospacing="off"/>
        <w:rPr>
          <w:rFonts w:ascii="Arial" w:hAnsi="Arial" w:eastAsia="Arial" w:cs="Arial"/>
          <w:color w:val="153D63" w:themeColor="text2" w:themeTint="E6" w:themeShade="FF"/>
          <w:sz w:val="22"/>
          <w:szCs w:val="22"/>
        </w:rPr>
      </w:pPr>
    </w:p>
    <w:p xmlns:wp14="http://schemas.microsoft.com/office/word/2010/wordml" w:rsidP="5CCE2771" wp14:paraId="47894416" wp14:textId="27D5FCDE">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2. Emergency Scenarios and Response Plans</w:t>
      </w:r>
    </w:p>
    <w:p xmlns:wp14="http://schemas.microsoft.com/office/word/2010/wordml" w:rsidP="5CCE2771" wp14:paraId="33FD80A9" wp14:textId="5597AC54">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2.1 Fire Safety</w:t>
      </w:r>
    </w:p>
    <w:p xmlns:wp14="http://schemas.microsoft.com/office/word/2010/wordml" w:rsidP="5CCE2771" wp14:paraId="1E7B3602" wp14:textId="5CC7D5D2">
      <w:pPr>
        <w:pStyle w:val="ListParagraph"/>
        <w:numPr>
          <w:ilvl w:val="0"/>
          <w:numId w:val="7"/>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Fire Drills and Evacuations</w:t>
      </w:r>
      <w:r w:rsidRPr="5CCE2771" w:rsidR="1C67EB93">
        <w:rPr>
          <w:rFonts w:ascii="Arial" w:hAnsi="Arial" w:eastAsia="Arial" w:cs="Arial"/>
          <w:noProof w:val="0"/>
          <w:color w:val="153D63" w:themeColor="text2" w:themeTint="E6" w:themeShade="FF"/>
          <w:sz w:val="22"/>
          <w:szCs w:val="22"/>
          <w:lang w:val="en-US"/>
        </w:rPr>
        <w:t xml:space="preserve">: In compliance with the </w:t>
      </w:r>
      <w:r w:rsidRPr="5CCE2771" w:rsidR="1C67EB93">
        <w:rPr>
          <w:rFonts w:ascii="Arial" w:hAnsi="Arial" w:eastAsia="Arial" w:cs="Arial"/>
          <w:b w:val="1"/>
          <w:bCs w:val="1"/>
          <w:noProof w:val="0"/>
          <w:color w:val="153D63" w:themeColor="text2" w:themeTint="E6" w:themeShade="FF"/>
          <w:sz w:val="22"/>
          <w:szCs w:val="22"/>
          <w:lang w:val="en-US"/>
        </w:rPr>
        <w:t>Regulatory Reform (Fire Safety) Order 2005</w:t>
      </w:r>
      <w:r w:rsidRPr="5CCE2771" w:rsidR="1C67EB93">
        <w:rPr>
          <w:rFonts w:ascii="Arial" w:hAnsi="Arial" w:eastAsia="Arial" w:cs="Arial"/>
          <w:noProof w:val="0"/>
          <w:color w:val="153D63" w:themeColor="text2" w:themeTint="E6" w:themeShade="FF"/>
          <w:sz w:val="22"/>
          <w:szCs w:val="22"/>
          <w:lang w:val="en-US"/>
        </w:rPr>
        <w:t xml:space="preserve">, fire drills will be conducted at least twice a year. Employees must </w:t>
      </w:r>
      <w:r w:rsidRPr="5CCE2771" w:rsidR="1C67EB93">
        <w:rPr>
          <w:rFonts w:ascii="Arial" w:hAnsi="Arial" w:eastAsia="Arial" w:cs="Arial"/>
          <w:noProof w:val="0"/>
          <w:color w:val="153D63" w:themeColor="text2" w:themeTint="E6" w:themeShade="FF"/>
          <w:sz w:val="22"/>
          <w:szCs w:val="22"/>
          <w:lang w:val="en-US"/>
        </w:rPr>
        <w:t>familiarise</w:t>
      </w:r>
      <w:r w:rsidRPr="5CCE2771" w:rsidR="1C67EB93">
        <w:rPr>
          <w:rFonts w:ascii="Arial" w:hAnsi="Arial" w:eastAsia="Arial" w:cs="Arial"/>
          <w:noProof w:val="0"/>
          <w:color w:val="153D63" w:themeColor="text2" w:themeTint="E6" w:themeShade="FF"/>
          <w:sz w:val="22"/>
          <w:szCs w:val="22"/>
          <w:lang w:val="en-US"/>
        </w:rPr>
        <w:t xml:space="preserve"> themselves with fire exits, alarm points, and the evacuation procedure.</w:t>
      </w:r>
    </w:p>
    <w:p xmlns:wp14="http://schemas.microsoft.com/office/word/2010/wordml" w:rsidP="5CCE2771" wp14:paraId="44BED81F" wp14:textId="7A82919B">
      <w:pPr>
        <w:pStyle w:val="ListParagraph"/>
        <w:numPr>
          <w:ilvl w:val="0"/>
          <w:numId w:val="7"/>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Evacuation Coordinators</w:t>
      </w:r>
      <w:r w:rsidRPr="5CCE2771" w:rsidR="1C67EB93">
        <w:rPr>
          <w:rFonts w:ascii="Arial" w:hAnsi="Arial" w:eastAsia="Arial" w:cs="Arial"/>
          <w:noProof w:val="0"/>
          <w:color w:val="153D63" w:themeColor="text2" w:themeTint="E6" w:themeShade="FF"/>
          <w:sz w:val="22"/>
          <w:szCs w:val="22"/>
          <w:lang w:val="en-US"/>
        </w:rPr>
        <w:t>: The ERT will include evacuation coordinators who ensure that all employees evacuate the premises safely. Employees should follow their instructions during drills or actual fire emergencies.</w:t>
      </w:r>
    </w:p>
    <w:p xmlns:wp14="http://schemas.microsoft.com/office/word/2010/wordml" w:rsidP="5CCE2771" wp14:paraId="49F396A5" wp14:textId="540C67E5">
      <w:pPr>
        <w:pStyle w:val="ListParagraph"/>
        <w:numPr>
          <w:ilvl w:val="0"/>
          <w:numId w:val="7"/>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Fire Prevention Measures</w:t>
      </w:r>
      <w:r w:rsidRPr="5CCE2771" w:rsidR="1C67EB93">
        <w:rPr>
          <w:rFonts w:ascii="Arial" w:hAnsi="Arial" w:eastAsia="Arial" w:cs="Arial"/>
          <w:noProof w:val="0"/>
          <w:color w:val="153D63" w:themeColor="text2" w:themeTint="E6" w:themeShade="FF"/>
          <w:sz w:val="22"/>
          <w:szCs w:val="22"/>
          <w:lang w:val="en-US"/>
        </w:rPr>
        <w:t xml:space="preserve">: Fire alarms and extinguishers will be installed throughout the building and regularly tested. Employees </w:t>
      </w:r>
      <w:r w:rsidRPr="5CCE2771" w:rsidR="1C67EB93">
        <w:rPr>
          <w:rFonts w:ascii="Arial" w:hAnsi="Arial" w:eastAsia="Arial" w:cs="Arial"/>
          <w:noProof w:val="0"/>
          <w:color w:val="153D63" w:themeColor="text2" w:themeTint="E6" w:themeShade="FF"/>
          <w:sz w:val="22"/>
          <w:szCs w:val="22"/>
          <w:lang w:val="en-US"/>
        </w:rPr>
        <w:t>are responsible for</w:t>
      </w:r>
      <w:r w:rsidRPr="5CCE2771" w:rsidR="1C67EB93">
        <w:rPr>
          <w:rFonts w:ascii="Arial" w:hAnsi="Arial" w:eastAsia="Arial" w:cs="Arial"/>
          <w:noProof w:val="0"/>
          <w:color w:val="153D63" w:themeColor="text2" w:themeTint="E6" w:themeShade="FF"/>
          <w:sz w:val="22"/>
          <w:szCs w:val="22"/>
          <w:lang w:val="en-US"/>
        </w:rPr>
        <w:t xml:space="preserve"> </w:t>
      </w:r>
      <w:r w:rsidRPr="5CCE2771" w:rsidR="1C67EB93">
        <w:rPr>
          <w:rFonts w:ascii="Arial" w:hAnsi="Arial" w:eastAsia="Arial" w:cs="Arial"/>
          <w:noProof w:val="0"/>
          <w:color w:val="153D63" w:themeColor="text2" w:themeTint="E6" w:themeShade="FF"/>
          <w:sz w:val="22"/>
          <w:szCs w:val="22"/>
          <w:lang w:val="en-US"/>
        </w:rPr>
        <w:t>maintaining</w:t>
      </w:r>
      <w:r w:rsidRPr="5CCE2771" w:rsidR="1C67EB93">
        <w:rPr>
          <w:rFonts w:ascii="Arial" w:hAnsi="Arial" w:eastAsia="Arial" w:cs="Arial"/>
          <w:noProof w:val="0"/>
          <w:color w:val="153D63" w:themeColor="text2" w:themeTint="E6" w:themeShade="FF"/>
          <w:sz w:val="22"/>
          <w:szCs w:val="22"/>
          <w:lang w:val="en-US"/>
        </w:rPr>
        <w:t xml:space="preserve"> clear access to fire exits and reporting any fire hazards.</w:t>
      </w:r>
    </w:p>
    <w:p xmlns:wp14="http://schemas.microsoft.com/office/word/2010/wordml" w:rsidP="5CCE2771" wp14:paraId="5371BBCC" wp14:textId="12BF4B08">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2.2 Flood or Building Damage</w:t>
      </w:r>
    </w:p>
    <w:p xmlns:wp14="http://schemas.microsoft.com/office/word/2010/wordml" w:rsidP="5CCE2771" wp14:paraId="28B298F5" wp14:textId="59CE2021">
      <w:pPr>
        <w:pStyle w:val="ListParagraph"/>
        <w:numPr>
          <w:ilvl w:val="0"/>
          <w:numId w:val="8"/>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Flood Response</w:t>
      </w:r>
      <w:r w:rsidRPr="5CCE2771" w:rsidR="1C67EB93">
        <w:rPr>
          <w:rFonts w:ascii="Arial" w:hAnsi="Arial" w:eastAsia="Arial" w:cs="Arial"/>
          <w:noProof w:val="0"/>
          <w:color w:val="153D63" w:themeColor="text2" w:themeTint="E6" w:themeShade="FF"/>
          <w:sz w:val="22"/>
          <w:szCs w:val="22"/>
          <w:lang w:val="en-US"/>
        </w:rPr>
        <w:t xml:space="preserve">: </w:t>
      </w:r>
      <w:r w:rsidRPr="5CCE2771" w:rsidR="1C67EB93">
        <w:rPr>
          <w:rFonts w:ascii="Arial" w:hAnsi="Arial" w:eastAsia="Arial" w:cs="Arial"/>
          <w:noProof w:val="0"/>
          <w:color w:val="153D63" w:themeColor="text2" w:themeTint="E6" w:themeShade="FF"/>
          <w:sz w:val="22"/>
          <w:szCs w:val="22"/>
          <w:lang w:val="en-US"/>
        </w:rPr>
        <w:t>In the event of</w:t>
      </w:r>
      <w:r w:rsidRPr="5CCE2771" w:rsidR="1C67EB93">
        <w:rPr>
          <w:rFonts w:ascii="Arial" w:hAnsi="Arial" w:eastAsia="Arial" w:cs="Arial"/>
          <w:noProof w:val="0"/>
          <w:color w:val="153D63" w:themeColor="text2" w:themeTint="E6" w:themeShade="FF"/>
          <w:sz w:val="22"/>
          <w:szCs w:val="22"/>
          <w:lang w:val="en-US"/>
        </w:rPr>
        <w:t xml:space="preserve"> flooding, employees will be evacuated if necessary, and all essential services will be shut down to prevent further damage. The ERT will coordinate with external authorities, such as emergency services and insurers, to manage the situation and restore operations as quickly as possible.</w:t>
      </w:r>
    </w:p>
    <w:p xmlns:wp14="http://schemas.microsoft.com/office/word/2010/wordml" w:rsidP="5CCE2771" wp14:paraId="35646B92" wp14:textId="30877237">
      <w:pPr>
        <w:pStyle w:val="ListParagraph"/>
        <w:numPr>
          <w:ilvl w:val="0"/>
          <w:numId w:val="8"/>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Temporary Relocation</w:t>
      </w:r>
      <w:r w:rsidRPr="5CCE2771" w:rsidR="1C67EB93">
        <w:rPr>
          <w:rFonts w:ascii="Arial" w:hAnsi="Arial" w:eastAsia="Arial" w:cs="Arial"/>
          <w:noProof w:val="0"/>
          <w:color w:val="153D63" w:themeColor="text2" w:themeTint="E6" w:themeShade="FF"/>
          <w:sz w:val="22"/>
          <w:szCs w:val="22"/>
          <w:lang w:val="en-US"/>
        </w:rPr>
        <w:t xml:space="preserve">: If flooding or other building damage </w:t>
      </w:r>
      <w:r w:rsidRPr="5CCE2771" w:rsidR="1C67EB93">
        <w:rPr>
          <w:rFonts w:ascii="Arial" w:hAnsi="Arial" w:eastAsia="Arial" w:cs="Arial"/>
          <w:noProof w:val="0"/>
          <w:color w:val="153D63" w:themeColor="text2" w:themeTint="E6" w:themeShade="FF"/>
          <w:sz w:val="22"/>
          <w:szCs w:val="22"/>
          <w:lang w:val="en-US"/>
        </w:rPr>
        <w:t>renders</w:t>
      </w:r>
      <w:r w:rsidRPr="5CCE2771" w:rsidR="1C67EB93">
        <w:rPr>
          <w:rFonts w:ascii="Arial" w:hAnsi="Arial" w:eastAsia="Arial" w:cs="Arial"/>
          <w:noProof w:val="0"/>
          <w:color w:val="153D63" w:themeColor="text2" w:themeTint="E6" w:themeShade="FF"/>
          <w:sz w:val="22"/>
          <w:szCs w:val="22"/>
          <w:lang w:val="en-US"/>
        </w:rPr>
        <w:t xml:space="preserve"> the premises unsafe, employees may be temporarily </w:t>
      </w:r>
      <w:r w:rsidRPr="5CCE2771" w:rsidR="1C67EB93">
        <w:rPr>
          <w:rFonts w:ascii="Arial" w:hAnsi="Arial" w:eastAsia="Arial" w:cs="Arial"/>
          <w:noProof w:val="0"/>
          <w:color w:val="153D63" w:themeColor="text2" w:themeTint="E6" w:themeShade="FF"/>
          <w:sz w:val="22"/>
          <w:szCs w:val="22"/>
          <w:lang w:val="en-US"/>
        </w:rPr>
        <w:t>relocated</w:t>
      </w:r>
      <w:r w:rsidRPr="5CCE2771" w:rsidR="1C67EB93">
        <w:rPr>
          <w:rFonts w:ascii="Arial" w:hAnsi="Arial" w:eastAsia="Arial" w:cs="Arial"/>
          <w:noProof w:val="0"/>
          <w:color w:val="153D63" w:themeColor="text2" w:themeTint="E6" w:themeShade="FF"/>
          <w:sz w:val="22"/>
          <w:szCs w:val="22"/>
          <w:lang w:val="en-US"/>
        </w:rPr>
        <w:t xml:space="preserve"> to alternative facilities, or arrangements will be made for remote working until the building is safe for return.</w:t>
      </w:r>
    </w:p>
    <w:p xmlns:wp14="http://schemas.microsoft.com/office/word/2010/wordml" w:rsidP="5CCE2771" wp14:paraId="74E2CD18" wp14:textId="3AB8C03D">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2.3 Building Damage (Structural or Mechanical)</w:t>
      </w:r>
    </w:p>
    <w:p xmlns:wp14="http://schemas.microsoft.com/office/word/2010/wordml" w:rsidP="30E6CEFA" wp14:paraId="199E8980" wp14:textId="233619BD">
      <w:pPr>
        <w:pStyle w:val="Normal"/>
        <w:spacing w:before="0" w:beforeAutospacing="off" w:after="0" w:afterAutospacing="off"/>
        <w:ind w:left="0"/>
        <w:rPr>
          <w:rFonts w:ascii="Arial" w:hAnsi="Arial" w:eastAsia="Arial" w:cs="Arial"/>
          <w:noProof w:val="0"/>
          <w:color w:val="0E2740" w:themeColor="text2" w:themeTint="E6" w:themeShade="FF"/>
          <w:sz w:val="22"/>
          <w:szCs w:val="22"/>
          <w:lang w:val="en-US"/>
        </w:rPr>
      </w:pPr>
      <w:r w:rsidRPr="30E6CEFA" w:rsidR="1C67EB93">
        <w:rPr>
          <w:rFonts w:ascii="Arial" w:hAnsi="Arial" w:eastAsia="Arial" w:cs="Arial"/>
          <w:b w:val="1"/>
          <w:bCs w:val="1"/>
          <w:noProof w:val="0"/>
          <w:color w:val="0E2740"/>
          <w:sz w:val="22"/>
          <w:szCs w:val="22"/>
          <w:lang w:val="en-US"/>
        </w:rPr>
        <w:t>Building Safety Inspections</w:t>
      </w:r>
      <w:r w:rsidRPr="30E6CEFA" w:rsidR="1C67EB93">
        <w:rPr>
          <w:rFonts w:ascii="Arial" w:hAnsi="Arial" w:eastAsia="Arial" w:cs="Arial"/>
          <w:noProof w:val="0"/>
          <w:color w:val="0E2740"/>
          <w:sz w:val="22"/>
          <w:szCs w:val="22"/>
          <w:lang w:val="en-US"/>
        </w:rPr>
        <w:t>: Regular inspections will be conducted to ensure the integrity of the building.</w:t>
      </w:r>
      <w:r w:rsidRPr="30E6CEFA" w:rsidR="1C67EB93">
        <w:rPr>
          <w:rFonts w:ascii="Arial" w:hAnsi="Arial" w:eastAsia="Arial" w:cs="Arial"/>
          <w:noProof w:val="0"/>
          <w:color w:val="0E2740"/>
          <w:sz w:val="22"/>
          <w:szCs w:val="22"/>
          <w:lang w:val="en-US"/>
        </w:rPr>
        <w:t xml:space="preserve"> </w:t>
      </w:r>
      <w:r w:rsidRPr="30E6CEFA" w:rsidR="1C67EB93">
        <w:rPr>
          <w:rFonts w:ascii="Arial" w:hAnsi="Arial" w:eastAsia="Arial" w:cs="Arial"/>
          <w:noProof w:val="0"/>
          <w:color w:val="0E2740"/>
          <w:sz w:val="22"/>
          <w:szCs w:val="22"/>
          <w:lang w:val="en-US"/>
        </w:rPr>
        <w:t>In the event of</w:t>
      </w:r>
      <w:r w:rsidRPr="30E6CEFA" w:rsidR="1C67EB93">
        <w:rPr>
          <w:rFonts w:ascii="Arial" w:hAnsi="Arial" w:eastAsia="Arial" w:cs="Arial"/>
          <w:noProof w:val="0"/>
          <w:color w:val="0E2740"/>
          <w:sz w:val="22"/>
          <w:szCs w:val="22"/>
          <w:lang w:val="en-US"/>
        </w:rPr>
        <w:t xml:space="preserve"> significant structural damage (</w:t>
      </w:r>
      <w:r w:rsidRPr="30E6CEFA" w:rsidR="1C67EB93">
        <w:rPr>
          <w:rFonts w:ascii="Arial" w:hAnsi="Arial" w:eastAsia="Arial" w:cs="Arial"/>
          <w:noProof w:val="0"/>
          <w:color w:val="0E2740"/>
          <w:sz w:val="22"/>
          <w:szCs w:val="22"/>
          <w:lang w:val="en-US"/>
        </w:rPr>
        <w:t>e.g.</w:t>
      </w:r>
      <w:r w:rsidRPr="30E6CEFA" w:rsidR="1C67EB93">
        <w:rPr>
          <w:rFonts w:ascii="Arial" w:hAnsi="Arial" w:eastAsia="Arial" w:cs="Arial"/>
          <w:noProof w:val="0"/>
          <w:color w:val="0E2740"/>
          <w:sz w:val="22"/>
          <w:szCs w:val="22"/>
          <w:lang w:val="en-US"/>
        </w:rPr>
        <w:t xml:space="preserve"> due to fire, accident, or external factors), immediate evacuation and assessment will take place. Employees will not be allowed to return until the building is certified safe by </w:t>
      </w:r>
      <w:r w:rsidRPr="30E6CEFA" w:rsidR="1C67EB93">
        <w:rPr>
          <w:rFonts w:ascii="Arial" w:hAnsi="Arial" w:eastAsia="Arial" w:cs="Arial"/>
          <w:noProof w:val="0"/>
          <w:color w:val="0E2740"/>
          <w:sz w:val="22"/>
          <w:szCs w:val="22"/>
          <w:lang w:val="en-US"/>
        </w:rPr>
        <w:t>appropriate authorities</w:t>
      </w:r>
      <w:r w:rsidRPr="30E6CEFA" w:rsidR="1C67EB93">
        <w:rPr>
          <w:rFonts w:ascii="Arial" w:hAnsi="Arial" w:eastAsia="Arial" w:cs="Arial"/>
          <w:noProof w:val="0"/>
          <w:color w:val="0E2740"/>
          <w:sz w:val="22"/>
          <w:szCs w:val="22"/>
          <w:lang w:val="en-US"/>
        </w:rPr>
        <w:t>.</w:t>
      </w:r>
    </w:p>
    <w:p xmlns:wp14="http://schemas.microsoft.com/office/word/2010/wordml" w:rsidP="5CCE2771" wp14:paraId="1CE7B2A0" wp14:textId="3AD11587">
      <w:pPr>
        <w:spacing w:before="0" w:beforeAutospacing="off" w:after="0" w:afterAutospacing="off"/>
        <w:rPr>
          <w:rFonts w:ascii="Arial" w:hAnsi="Arial" w:eastAsia="Arial" w:cs="Arial"/>
          <w:color w:val="153D63" w:themeColor="text2" w:themeTint="E6" w:themeShade="FF"/>
          <w:sz w:val="22"/>
          <w:szCs w:val="22"/>
        </w:rPr>
      </w:pPr>
    </w:p>
    <w:p xmlns:wp14="http://schemas.microsoft.com/office/word/2010/wordml" w:rsidP="5CCE2771" wp14:paraId="5547D3FB" wp14:textId="6FC64099">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3. Pandemic Contingency Plan</w:t>
      </w:r>
    </w:p>
    <w:p xmlns:wp14="http://schemas.microsoft.com/office/word/2010/wordml" w:rsidP="5CCE2771" wp14:paraId="17EECBC1" wp14:textId="7225EE66">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3.1 Social Distancing and Health Safety Measures</w:t>
      </w:r>
    </w:p>
    <w:p xmlns:wp14="http://schemas.microsoft.com/office/word/2010/wordml" w:rsidP="5CCE2771" wp14:paraId="601BB1D3" wp14:textId="22F95649">
      <w:pPr>
        <w:pStyle w:val="ListParagraph"/>
        <w:numPr>
          <w:ilvl w:val="0"/>
          <w:numId w:val="10"/>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Social Distancing</w:t>
      </w:r>
      <w:r w:rsidRPr="5CCE2771" w:rsidR="1C67EB93">
        <w:rPr>
          <w:rFonts w:ascii="Arial" w:hAnsi="Arial" w:eastAsia="Arial" w:cs="Arial"/>
          <w:noProof w:val="0"/>
          <w:color w:val="153D63" w:themeColor="text2" w:themeTint="E6" w:themeShade="FF"/>
          <w:sz w:val="22"/>
          <w:szCs w:val="22"/>
          <w:lang w:val="en-US"/>
        </w:rPr>
        <w:t xml:space="preserve">: </w:t>
      </w:r>
      <w:r w:rsidRPr="5CCE2771" w:rsidR="1C67EB93">
        <w:rPr>
          <w:rFonts w:ascii="Arial" w:hAnsi="Arial" w:eastAsia="Arial" w:cs="Arial"/>
          <w:noProof w:val="0"/>
          <w:color w:val="153D63" w:themeColor="text2" w:themeTint="E6" w:themeShade="FF"/>
          <w:sz w:val="22"/>
          <w:szCs w:val="22"/>
          <w:lang w:val="en-US"/>
        </w:rPr>
        <w:t>In the event of</w:t>
      </w:r>
      <w:r w:rsidRPr="5CCE2771" w:rsidR="1C67EB93">
        <w:rPr>
          <w:rFonts w:ascii="Arial" w:hAnsi="Arial" w:eastAsia="Arial" w:cs="Arial"/>
          <w:noProof w:val="0"/>
          <w:color w:val="153D63" w:themeColor="text2" w:themeTint="E6" w:themeShade="FF"/>
          <w:sz w:val="22"/>
          <w:szCs w:val="22"/>
          <w:lang w:val="en-US"/>
        </w:rPr>
        <w:t xml:space="preserve"> a public health crisis, such as a pandemic, [Company Name] will implement government-recommended </w:t>
      </w:r>
      <w:r w:rsidRPr="5CCE2771" w:rsidR="1C67EB93">
        <w:rPr>
          <w:rFonts w:ascii="Arial" w:hAnsi="Arial" w:eastAsia="Arial" w:cs="Arial"/>
          <w:b w:val="1"/>
          <w:bCs w:val="1"/>
          <w:noProof w:val="0"/>
          <w:color w:val="153D63" w:themeColor="text2" w:themeTint="E6" w:themeShade="FF"/>
          <w:sz w:val="22"/>
          <w:szCs w:val="22"/>
          <w:lang w:val="en-US"/>
        </w:rPr>
        <w:t>social distancing measures</w:t>
      </w:r>
      <w:r w:rsidRPr="5CCE2771" w:rsidR="1C67EB93">
        <w:rPr>
          <w:rFonts w:ascii="Arial" w:hAnsi="Arial" w:eastAsia="Arial" w:cs="Arial"/>
          <w:noProof w:val="0"/>
          <w:color w:val="153D63" w:themeColor="text2" w:themeTint="E6" w:themeShade="FF"/>
          <w:sz w:val="22"/>
          <w:szCs w:val="22"/>
          <w:lang w:val="en-US"/>
        </w:rPr>
        <w:t xml:space="preserve">. This may include staggered work hours, reduced office </w:t>
      </w:r>
      <w:r w:rsidRPr="5CCE2771" w:rsidR="1C67EB93">
        <w:rPr>
          <w:rFonts w:ascii="Arial" w:hAnsi="Arial" w:eastAsia="Arial" w:cs="Arial"/>
          <w:noProof w:val="0"/>
          <w:color w:val="153D63" w:themeColor="text2" w:themeTint="E6" w:themeShade="FF"/>
          <w:sz w:val="22"/>
          <w:szCs w:val="22"/>
          <w:lang w:val="en-US"/>
        </w:rPr>
        <w:t>capacity</w:t>
      </w:r>
      <w:r w:rsidRPr="5CCE2771" w:rsidR="1C67EB93">
        <w:rPr>
          <w:rFonts w:ascii="Arial" w:hAnsi="Arial" w:eastAsia="Arial" w:cs="Arial"/>
          <w:noProof w:val="0"/>
          <w:color w:val="153D63" w:themeColor="text2" w:themeTint="E6" w:themeShade="FF"/>
          <w:sz w:val="22"/>
          <w:szCs w:val="22"/>
          <w:lang w:val="en-US"/>
        </w:rPr>
        <w:t>, and physical distancing within the workspace.</w:t>
      </w:r>
    </w:p>
    <w:p xmlns:wp14="http://schemas.microsoft.com/office/word/2010/wordml" w:rsidP="5CCE2771" wp14:paraId="5351DE09" wp14:textId="579ECFDB">
      <w:pPr>
        <w:pStyle w:val="ListParagraph"/>
        <w:numPr>
          <w:ilvl w:val="0"/>
          <w:numId w:val="10"/>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Personal Protective Equipment (PPE)</w:t>
      </w:r>
      <w:r w:rsidRPr="5CCE2771" w:rsidR="1C67EB93">
        <w:rPr>
          <w:rFonts w:ascii="Arial" w:hAnsi="Arial" w:eastAsia="Arial" w:cs="Arial"/>
          <w:noProof w:val="0"/>
          <w:color w:val="153D63" w:themeColor="text2" w:themeTint="E6" w:themeShade="FF"/>
          <w:sz w:val="22"/>
          <w:szCs w:val="22"/>
          <w:lang w:val="en-US"/>
        </w:rPr>
        <w:t xml:space="preserve">: Employees may </w:t>
      </w:r>
      <w:r w:rsidRPr="5CCE2771" w:rsidR="1C67EB93">
        <w:rPr>
          <w:rFonts w:ascii="Arial" w:hAnsi="Arial" w:eastAsia="Arial" w:cs="Arial"/>
          <w:noProof w:val="0"/>
          <w:color w:val="153D63" w:themeColor="text2" w:themeTint="E6" w:themeShade="FF"/>
          <w:sz w:val="22"/>
          <w:szCs w:val="22"/>
          <w:lang w:val="en-US"/>
        </w:rPr>
        <w:t>be required</w:t>
      </w:r>
      <w:r w:rsidRPr="5CCE2771" w:rsidR="1C67EB93">
        <w:rPr>
          <w:rFonts w:ascii="Arial" w:hAnsi="Arial" w:eastAsia="Arial" w:cs="Arial"/>
          <w:noProof w:val="0"/>
          <w:color w:val="153D63" w:themeColor="text2" w:themeTint="E6" w:themeShade="FF"/>
          <w:sz w:val="22"/>
          <w:szCs w:val="22"/>
          <w:lang w:val="en-US"/>
        </w:rPr>
        <w:t xml:space="preserve"> to wear PPE, such as face masks or gloves, depending on the nature of the health crisis. [Company Name] will ensure the provision of necessary PPE to </w:t>
      </w:r>
      <w:r w:rsidRPr="5CCE2771" w:rsidR="1C67EB93">
        <w:rPr>
          <w:rFonts w:ascii="Arial" w:hAnsi="Arial" w:eastAsia="Arial" w:cs="Arial"/>
          <w:noProof w:val="0"/>
          <w:color w:val="153D63" w:themeColor="text2" w:themeTint="E6" w:themeShade="FF"/>
          <w:sz w:val="22"/>
          <w:szCs w:val="22"/>
          <w:lang w:val="en-US"/>
        </w:rPr>
        <w:t>maintain</w:t>
      </w:r>
      <w:r w:rsidRPr="5CCE2771" w:rsidR="1C67EB93">
        <w:rPr>
          <w:rFonts w:ascii="Arial" w:hAnsi="Arial" w:eastAsia="Arial" w:cs="Arial"/>
          <w:noProof w:val="0"/>
          <w:color w:val="153D63" w:themeColor="text2" w:themeTint="E6" w:themeShade="FF"/>
          <w:sz w:val="22"/>
          <w:szCs w:val="22"/>
          <w:lang w:val="en-US"/>
        </w:rPr>
        <w:t xml:space="preserve"> a safe working environment.</w:t>
      </w:r>
    </w:p>
    <w:p xmlns:wp14="http://schemas.microsoft.com/office/word/2010/wordml" w:rsidP="5CCE2771" wp14:paraId="3602499A" wp14:textId="15F65F2C">
      <w:pPr>
        <w:pStyle w:val="ListParagraph"/>
        <w:numPr>
          <w:ilvl w:val="0"/>
          <w:numId w:val="10"/>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Sanitation and Hygiene</w:t>
      </w:r>
      <w:r w:rsidRPr="5CCE2771" w:rsidR="1C67EB93">
        <w:rPr>
          <w:rFonts w:ascii="Arial" w:hAnsi="Arial" w:eastAsia="Arial" w:cs="Arial"/>
          <w:noProof w:val="0"/>
          <w:color w:val="153D63" w:themeColor="text2" w:themeTint="E6" w:themeShade="FF"/>
          <w:sz w:val="22"/>
          <w:szCs w:val="22"/>
          <w:lang w:val="en-US"/>
        </w:rPr>
        <w:t xml:space="preserve">: Hand </w:t>
      </w:r>
      <w:r w:rsidRPr="5CCE2771" w:rsidR="1C67EB93">
        <w:rPr>
          <w:rFonts w:ascii="Arial" w:hAnsi="Arial" w:eastAsia="Arial" w:cs="Arial"/>
          <w:noProof w:val="0"/>
          <w:color w:val="153D63" w:themeColor="text2" w:themeTint="E6" w:themeShade="FF"/>
          <w:sz w:val="22"/>
          <w:szCs w:val="22"/>
          <w:lang w:val="en-US"/>
        </w:rPr>
        <w:t>sanitiser</w:t>
      </w:r>
      <w:r w:rsidRPr="5CCE2771" w:rsidR="1C67EB93">
        <w:rPr>
          <w:rFonts w:ascii="Arial" w:hAnsi="Arial" w:eastAsia="Arial" w:cs="Arial"/>
          <w:noProof w:val="0"/>
          <w:color w:val="153D63" w:themeColor="text2" w:themeTint="E6" w:themeShade="FF"/>
          <w:sz w:val="22"/>
          <w:szCs w:val="22"/>
          <w:lang w:val="en-US"/>
        </w:rPr>
        <w:t xml:space="preserve"> stations will be set up throughout the workplace, and regular cleaning of high-touch surfaces (</w:t>
      </w:r>
      <w:r w:rsidRPr="5CCE2771" w:rsidR="1C67EB93">
        <w:rPr>
          <w:rFonts w:ascii="Arial" w:hAnsi="Arial" w:eastAsia="Arial" w:cs="Arial"/>
          <w:noProof w:val="0"/>
          <w:color w:val="153D63" w:themeColor="text2" w:themeTint="E6" w:themeShade="FF"/>
          <w:sz w:val="22"/>
          <w:szCs w:val="22"/>
          <w:lang w:val="en-US"/>
        </w:rPr>
        <w:t>e.g.</w:t>
      </w:r>
      <w:r w:rsidRPr="5CCE2771" w:rsidR="1C67EB93">
        <w:rPr>
          <w:rFonts w:ascii="Arial" w:hAnsi="Arial" w:eastAsia="Arial" w:cs="Arial"/>
          <w:noProof w:val="0"/>
          <w:color w:val="153D63" w:themeColor="text2" w:themeTint="E6" w:themeShade="FF"/>
          <w:sz w:val="22"/>
          <w:szCs w:val="22"/>
          <w:lang w:val="en-US"/>
        </w:rPr>
        <w:t xml:space="preserve"> door handles, workstations) will be carried out, following the guidelines of the </w:t>
      </w:r>
      <w:r w:rsidRPr="5CCE2771" w:rsidR="1C67EB93">
        <w:rPr>
          <w:rFonts w:ascii="Arial" w:hAnsi="Arial" w:eastAsia="Arial" w:cs="Arial"/>
          <w:b w:val="1"/>
          <w:bCs w:val="1"/>
          <w:noProof w:val="0"/>
          <w:color w:val="153D63" w:themeColor="text2" w:themeTint="E6" w:themeShade="FF"/>
          <w:sz w:val="22"/>
          <w:szCs w:val="22"/>
          <w:lang w:val="en-US"/>
        </w:rPr>
        <w:t>Health and Safety Executive (HSE)</w:t>
      </w:r>
      <w:r w:rsidRPr="5CCE2771" w:rsidR="1C67EB93">
        <w:rPr>
          <w:rFonts w:ascii="Arial" w:hAnsi="Arial" w:eastAsia="Arial" w:cs="Arial"/>
          <w:noProof w:val="0"/>
          <w:color w:val="153D63" w:themeColor="text2" w:themeTint="E6" w:themeShade="FF"/>
          <w:sz w:val="22"/>
          <w:szCs w:val="22"/>
          <w:lang w:val="en-US"/>
        </w:rPr>
        <w:t xml:space="preserve"> and </w:t>
      </w:r>
      <w:r w:rsidRPr="5CCE2771" w:rsidR="1C67EB93">
        <w:rPr>
          <w:rFonts w:ascii="Arial" w:hAnsi="Arial" w:eastAsia="Arial" w:cs="Arial"/>
          <w:b w:val="1"/>
          <w:bCs w:val="1"/>
          <w:noProof w:val="0"/>
          <w:color w:val="153D63" w:themeColor="text2" w:themeTint="E6" w:themeShade="FF"/>
          <w:sz w:val="22"/>
          <w:szCs w:val="22"/>
          <w:lang w:val="en-US"/>
        </w:rPr>
        <w:t>Public Health England</w:t>
      </w:r>
      <w:r w:rsidRPr="5CCE2771" w:rsidR="1C67EB93">
        <w:rPr>
          <w:rFonts w:ascii="Arial" w:hAnsi="Arial" w:eastAsia="Arial" w:cs="Arial"/>
          <w:noProof w:val="0"/>
          <w:color w:val="153D63" w:themeColor="text2" w:themeTint="E6" w:themeShade="FF"/>
          <w:sz w:val="22"/>
          <w:szCs w:val="22"/>
          <w:lang w:val="en-US"/>
        </w:rPr>
        <w:t>.</w:t>
      </w:r>
    </w:p>
    <w:p xmlns:wp14="http://schemas.microsoft.com/office/word/2010/wordml" w:rsidP="5CCE2771" wp14:paraId="436DA3CD" wp14:textId="38663702">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3.2 Remote Working and Temporary Business Closure</w:t>
      </w:r>
    </w:p>
    <w:p xmlns:wp14="http://schemas.microsoft.com/office/word/2010/wordml" w:rsidP="30E6CEFA" wp14:paraId="013F78D3" wp14:textId="718D3C9A">
      <w:pPr>
        <w:pStyle w:val="ListParagraph"/>
        <w:numPr>
          <w:ilvl w:val="0"/>
          <w:numId w:val="11"/>
        </w:numPr>
        <w:spacing w:before="240" w:beforeAutospacing="off" w:after="240" w:afterAutospacing="off"/>
        <w:rPr>
          <w:rFonts w:ascii="Arial" w:hAnsi="Arial" w:eastAsia="Arial" w:cs="Arial"/>
          <w:noProof w:val="0"/>
          <w:color w:val="0E2740" w:themeColor="text2" w:themeTint="E6" w:themeShade="FF"/>
          <w:sz w:val="22"/>
          <w:szCs w:val="22"/>
          <w:lang w:val="en-US"/>
        </w:rPr>
      </w:pPr>
      <w:r w:rsidRPr="30E6CEFA" w:rsidR="1C67EB93">
        <w:rPr>
          <w:rFonts w:ascii="Arial" w:hAnsi="Arial" w:eastAsia="Arial" w:cs="Arial"/>
          <w:b w:val="1"/>
          <w:bCs w:val="1"/>
          <w:noProof w:val="0"/>
          <w:color w:val="0E2740"/>
          <w:sz w:val="22"/>
          <w:szCs w:val="22"/>
          <w:lang w:val="en-US"/>
        </w:rPr>
        <w:t>Remote Working</w:t>
      </w:r>
      <w:r w:rsidRPr="30E6CEFA" w:rsidR="1C67EB93">
        <w:rPr>
          <w:rFonts w:ascii="Arial" w:hAnsi="Arial" w:eastAsia="Arial" w:cs="Arial"/>
          <w:noProof w:val="0"/>
          <w:color w:val="0E2740"/>
          <w:sz w:val="22"/>
          <w:szCs w:val="22"/>
          <w:lang w:val="en-US"/>
        </w:rPr>
        <w:t xml:space="preserve">: If required by government guidelines or health concerns, employees will be encouraged to work from home. </w:t>
      </w:r>
    </w:p>
    <w:p xmlns:wp14="http://schemas.microsoft.com/office/word/2010/wordml" w:rsidP="30E6CEFA" wp14:paraId="5CD248C3" wp14:textId="3D8B5CBC">
      <w:pPr>
        <w:pStyle w:val="ListParagraph"/>
        <w:numPr>
          <w:ilvl w:val="0"/>
          <w:numId w:val="11"/>
        </w:numPr>
        <w:spacing w:before="240" w:beforeAutospacing="off" w:after="240" w:afterAutospacing="off"/>
        <w:rPr>
          <w:rFonts w:ascii="Arial" w:hAnsi="Arial" w:eastAsia="Arial" w:cs="Arial"/>
          <w:noProof w:val="0"/>
          <w:color w:val="0E2740" w:themeColor="text2" w:themeTint="E6" w:themeShade="FF"/>
          <w:sz w:val="22"/>
          <w:szCs w:val="22"/>
          <w:lang w:val="en-US"/>
        </w:rPr>
      </w:pPr>
      <w:r w:rsidRPr="30E6CEFA" w:rsidR="1C67EB93">
        <w:rPr>
          <w:rFonts w:ascii="Arial" w:hAnsi="Arial" w:eastAsia="Arial" w:cs="Arial"/>
          <w:b w:val="1"/>
          <w:bCs w:val="1"/>
          <w:noProof w:val="0"/>
          <w:color w:val="0E2740"/>
          <w:sz w:val="22"/>
          <w:szCs w:val="22"/>
          <w:lang w:val="en-US"/>
        </w:rPr>
        <w:t>IT and network support</w:t>
      </w:r>
      <w:r w:rsidRPr="30E6CEFA" w:rsidR="1C67EB93">
        <w:rPr>
          <w:rFonts w:ascii="Arial" w:hAnsi="Arial" w:eastAsia="Arial" w:cs="Arial"/>
          <w:noProof w:val="0"/>
          <w:color w:val="0E2740"/>
          <w:sz w:val="22"/>
          <w:szCs w:val="22"/>
          <w:lang w:val="en-US"/>
        </w:rPr>
        <w:t xml:space="preserve"> will be provided to ensure employees can access the necessary tools and software remotely. Managers will regularly check in with their teams to ensure productivity and wellbeing are </w:t>
      </w:r>
      <w:r w:rsidRPr="30E6CEFA" w:rsidR="1C67EB93">
        <w:rPr>
          <w:rFonts w:ascii="Arial" w:hAnsi="Arial" w:eastAsia="Arial" w:cs="Arial"/>
          <w:noProof w:val="0"/>
          <w:color w:val="0E2740"/>
          <w:sz w:val="22"/>
          <w:szCs w:val="22"/>
          <w:lang w:val="en-US"/>
        </w:rPr>
        <w:t>maintained</w:t>
      </w:r>
      <w:r w:rsidRPr="30E6CEFA" w:rsidR="1C67EB93">
        <w:rPr>
          <w:rFonts w:ascii="Arial" w:hAnsi="Arial" w:eastAsia="Arial" w:cs="Arial"/>
          <w:noProof w:val="0"/>
          <w:color w:val="0E2740"/>
          <w:sz w:val="22"/>
          <w:szCs w:val="22"/>
          <w:lang w:val="en-US"/>
        </w:rPr>
        <w:t>.</w:t>
      </w:r>
    </w:p>
    <w:p w:rsidR="30E6CEFA" w:rsidP="30E6CEFA" w:rsidRDefault="30E6CEFA" w14:paraId="2B9F778C" w14:textId="2ED95E49">
      <w:pPr>
        <w:pStyle w:val="ListParagraph"/>
        <w:spacing w:before="240" w:beforeAutospacing="off" w:after="240" w:afterAutospacing="off"/>
        <w:ind w:left="360"/>
        <w:rPr>
          <w:rFonts w:ascii="Arial" w:hAnsi="Arial" w:eastAsia="Arial" w:cs="Arial"/>
          <w:noProof w:val="0"/>
          <w:color w:val="0E2740"/>
          <w:sz w:val="22"/>
          <w:szCs w:val="22"/>
          <w:lang w:val="en-US"/>
        </w:rPr>
      </w:pPr>
    </w:p>
    <w:p xmlns:wp14="http://schemas.microsoft.com/office/word/2010/wordml" w:rsidP="5CCE2771" wp14:paraId="0D1F3091" wp14:textId="2BF16386">
      <w:pPr>
        <w:pStyle w:val="ListParagraph"/>
        <w:numPr>
          <w:ilvl w:val="0"/>
          <w:numId w:val="11"/>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Temporary Closure</w:t>
      </w:r>
      <w:r w:rsidRPr="5CCE2771" w:rsidR="1C67EB93">
        <w:rPr>
          <w:rFonts w:ascii="Arial" w:hAnsi="Arial" w:eastAsia="Arial" w:cs="Arial"/>
          <w:noProof w:val="0"/>
          <w:color w:val="153D63" w:themeColor="text2" w:themeTint="E6" w:themeShade="FF"/>
          <w:sz w:val="22"/>
          <w:szCs w:val="22"/>
          <w:lang w:val="en-US"/>
        </w:rPr>
        <w:t xml:space="preserve">: If </w:t>
      </w:r>
      <w:r w:rsidRPr="5CCE2771" w:rsidR="1C67EB93">
        <w:rPr>
          <w:rFonts w:ascii="Arial" w:hAnsi="Arial" w:eastAsia="Arial" w:cs="Arial"/>
          <w:noProof w:val="0"/>
          <w:color w:val="153D63" w:themeColor="text2" w:themeTint="E6" w:themeShade="FF"/>
          <w:sz w:val="22"/>
          <w:szCs w:val="22"/>
          <w:lang w:val="en-US"/>
        </w:rPr>
        <w:t>a significant portion</w:t>
      </w:r>
      <w:r w:rsidRPr="5CCE2771" w:rsidR="1C67EB93">
        <w:rPr>
          <w:rFonts w:ascii="Arial" w:hAnsi="Arial" w:eastAsia="Arial" w:cs="Arial"/>
          <w:noProof w:val="0"/>
          <w:color w:val="153D63" w:themeColor="text2" w:themeTint="E6" w:themeShade="FF"/>
          <w:sz w:val="22"/>
          <w:szCs w:val="22"/>
          <w:lang w:val="en-US"/>
        </w:rPr>
        <w:t xml:space="preserve"> of the workforce is affected by illness, or government mandates require it, the business may undergo temporary closure. During this time, employees who cannot work from home will be placed on </w:t>
      </w:r>
      <w:r w:rsidRPr="5CCE2771" w:rsidR="1C67EB93">
        <w:rPr>
          <w:rFonts w:ascii="Arial" w:hAnsi="Arial" w:eastAsia="Arial" w:cs="Arial"/>
          <w:b w:val="1"/>
          <w:bCs w:val="1"/>
          <w:noProof w:val="0"/>
          <w:color w:val="153D63" w:themeColor="text2" w:themeTint="E6" w:themeShade="FF"/>
          <w:sz w:val="22"/>
          <w:szCs w:val="22"/>
          <w:lang w:val="en-US"/>
        </w:rPr>
        <w:t>furlough</w:t>
      </w:r>
      <w:r w:rsidRPr="5CCE2771" w:rsidR="1C67EB93">
        <w:rPr>
          <w:rFonts w:ascii="Arial" w:hAnsi="Arial" w:eastAsia="Arial" w:cs="Arial"/>
          <w:noProof w:val="0"/>
          <w:color w:val="153D63" w:themeColor="text2" w:themeTint="E6" w:themeShade="FF"/>
          <w:sz w:val="22"/>
          <w:szCs w:val="22"/>
          <w:lang w:val="en-US"/>
        </w:rPr>
        <w:t xml:space="preserve">, in line with government schemes such as the </w:t>
      </w:r>
      <w:r w:rsidRPr="5CCE2771" w:rsidR="1C67EB93">
        <w:rPr>
          <w:rFonts w:ascii="Arial" w:hAnsi="Arial" w:eastAsia="Arial" w:cs="Arial"/>
          <w:b w:val="1"/>
          <w:bCs w:val="1"/>
          <w:noProof w:val="0"/>
          <w:color w:val="153D63" w:themeColor="text2" w:themeTint="E6" w:themeShade="FF"/>
          <w:sz w:val="22"/>
          <w:szCs w:val="22"/>
          <w:lang w:val="en-US"/>
        </w:rPr>
        <w:t>Coronavirus Job Retention Scheme (CJRS)</w:t>
      </w:r>
      <w:r w:rsidRPr="5CCE2771" w:rsidR="1C67EB93">
        <w:rPr>
          <w:rFonts w:ascii="Arial" w:hAnsi="Arial" w:eastAsia="Arial" w:cs="Arial"/>
          <w:noProof w:val="0"/>
          <w:color w:val="153D63" w:themeColor="text2" w:themeTint="E6" w:themeShade="FF"/>
          <w:sz w:val="22"/>
          <w:szCs w:val="22"/>
          <w:lang w:val="en-US"/>
        </w:rPr>
        <w:t xml:space="preserve"> if applicable.</w:t>
      </w:r>
    </w:p>
    <w:p xmlns:wp14="http://schemas.microsoft.com/office/word/2010/wordml" w:rsidP="5CCE2771" wp14:paraId="3BE8FB51" wp14:textId="1EC1795A">
      <w:pPr>
        <w:pStyle w:val="Heading4"/>
        <w:spacing w:before="319" w:beforeAutospacing="off" w:after="319"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3.3 Furlough Pay (if applicable)</w:t>
      </w:r>
    </w:p>
    <w:p xmlns:wp14="http://schemas.microsoft.com/office/word/2010/wordml" w:rsidP="5CCE2771" wp14:paraId="53D01BA1" wp14:textId="4864C5DE">
      <w:pPr>
        <w:pStyle w:val="ListParagraph"/>
        <w:numPr>
          <w:ilvl w:val="0"/>
          <w:numId w:val="12"/>
        </w:numPr>
        <w:spacing w:before="0" w:beforeAutospacing="off" w:after="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Furlough Pay</w:t>
      </w:r>
      <w:r w:rsidRPr="5CCE2771" w:rsidR="1C67EB93">
        <w:rPr>
          <w:rFonts w:ascii="Arial" w:hAnsi="Arial" w:eastAsia="Arial" w:cs="Arial"/>
          <w:noProof w:val="0"/>
          <w:color w:val="153D63" w:themeColor="text2" w:themeTint="E6" w:themeShade="FF"/>
          <w:sz w:val="22"/>
          <w:szCs w:val="22"/>
          <w:lang w:val="en-US"/>
        </w:rPr>
        <w:t>: In the event of temporary closure or a significant reduction in available work, eligible employees may be furloughed.</w:t>
      </w:r>
      <w:r w:rsidRPr="5CCE2771" w:rsidR="1C67EB93">
        <w:rPr>
          <w:rFonts w:ascii="Arial" w:hAnsi="Arial" w:eastAsia="Arial" w:cs="Arial"/>
          <w:noProof w:val="0"/>
          <w:color w:val="153D63" w:themeColor="text2" w:themeTint="E6" w:themeShade="FF"/>
          <w:sz w:val="22"/>
          <w:szCs w:val="22"/>
          <w:lang w:val="en-US"/>
        </w:rPr>
        <w:t xml:space="preserve"> [Company Name] will follow government guidelines </w:t>
      </w:r>
      <w:r w:rsidRPr="5CCE2771" w:rsidR="1C67EB93">
        <w:rPr>
          <w:rFonts w:ascii="Arial" w:hAnsi="Arial" w:eastAsia="Arial" w:cs="Arial"/>
          <w:noProof w:val="0"/>
          <w:color w:val="153D63" w:themeColor="text2" w:themeTint="E6" w:themeShade="FF"/>
          <w:sz w:val="22"/>
          <w:szCs w:val="22"/>
          <w:lang w:val="en-US"/>
        </w:rPr>
        <w:t>regarding</w:t>
      </w:r>
      <w:r w:rsidRPr="5CCE2771" w:rsidR="1C67EB93">
        <w:rPr>
          <w:rFonts w:ascii="Arial" w:hAnsi="Arial" w:eastAsia="Arial" w:cs="Arial"/>
          <w:noProof w:val="0"/>
          <w:color w:val="153D63" w:themeColor="text2" w:themeTint="E6" w:themeShade="FF"/>
          <w:sz w:val="22"/>
          <w:szCs w:val="22"/>
          <w:lang w:val="en-US"/>
        </w:rPr>
        <w:t xml:space="preserve"> </w:t>
      </w:r>
      <w:r w:rsidRPr="5CCE2771" w:rsidR="1C67EB93">
        <w:rPr>
          <w:rFonts w:ascii="Arial" w:hAnsi="Arial" w:eastAsia="Arial" w:cs="Arial"/>
          <w:b w:val="1"/>
          <w:bCs w:val="1"/>
          <w:noProof w:val="0"/>
          <w:color w:val="153D63" w:themeColor="text2" w:themeTint="E6" w:themeShade="FF"/>
          <w:sz w:val="22"/>
          <w:szCs w:val="22"/>
          <w:lang w:val="en-US"/>
        </w:rPr>
        <w:t>furlough pay</w:t>
      </w:r>
      <w:r w:rsidRPr="5CCE2771" w:rsidR="1C67EB93">
        <w:rPr>
          <w:rFonts w:ascii="Arial" w:hAnsi="Arial" w:eastAsia="Arial" w:cs="Arial"/>
          <w:noProof w:val="0"/>
          <w:color w:val="153D63" w:themeColor="text2" w:themeTint="E6" w:themeShade="FF"/>
          <w:sz w:val="22"/>
          <w:szCs w:val="22"/>
          <w:lang w:val="en-US"/>
        </w:rPr>
        <w:t xml:space="preserve">, ensuring employees receive a </w:t>
      </w:r>
      <w:r w:rsidRPr="5CCE2771" w:rsidR="1C67EB93">
        <w:rPr>
          <w:rFonts w:ascii="Arial" w:hAnsi="Arial" w:eastAsia="Arial" w:cs="Arial"/>
          <w:noProof w:val="0"/>
          <w:color w:val="153D63" w:themeColor="text2" w:themeTint="E6" w:themeShade="FF"/>
          <w:sz w:val="22"/>
          <w:szCs w:val="22"/>
          <w:lang w:val="en-US"/>
        </w:rPr>
        <w:t>portion</w:t>
      </w:r>
      <w:r w:rsidRPr="5CCE2771" w:rsidR="1C67EB93">
        <w:rPr>
          <w:rFonts w:ascii="Arial" w:hAnsi="Arial" w:eastAsia="Arial" w:cs="Arial"/>
          <w:noProof w:val="0"/>
          <w:color w:val="153D63" w:themeColor="text2" w:themeTint="E6" w:themeShade="FF"/>
          <w:sz w:val="22"/>
          <w:szCs w:val="22"/>
          <w:lang w:val="en-US"/>
        </w:rPr>
        <w:t xml:space="preserve"> of their wages as set by the relevant furlough scheme. </w:t>
      </w:r>
      <w:r w:rsidRPr="5CCE2771" w:rsidR="1C67EB93">
        <w:rPr>
          <w:rFonts w:ascii="Arial" w:hAnsi="Arial" w:eastAsia="Arial" w:cs="Arial"/>
          <w:noProof w:val="0"/>
          <w:color w:val="153D63" w:themeColor="text2" w:themeTint="E6" w:themeShade="FF"/>
          <w:sz w:val="22"/>
          <w:szCs w:val="22"/>
          <w:lang w:val="en-US"/>
        </w:rPr>
        <w:t xml:space="preserve">Furlough will be administered in line with the </w:t>
      </w:r>
      <w:r w:rsidRPr="5CCE2771" w:rsidR="1C67EB93">
        <w:rPr>
          <w:rFonts w:ascii="Arial" w:hAnsi="Arial" w:eastAsia="Arial" w:cs="Arial"/>
          <w:b w:val="1"/>
          <w:bCs w:val="1"/>
          <w:noProof w:val="0"/>
          <w:color w:val="153D63" w:themeColor="text2" w:themeTint="E6" w:themeShade="FF"/>
          <w:sz w:val="22"/>
          <w:szCs w:val="22"/>
          <w:lang w:val="en-US"/>
        </w:rPr>
        <w:t>Employment Rights Act 1996</w:t>
      </w:r>
      <w:r w:rsidRPr="5CCE2771" w:rsidR="1C67EB93">
        <w:rPr>
          <w:rFonts w:ascii="Arial" w:hAnsi="Arial" w:eastAsia="Arial" w:cs="Arial"/>
          <w:noProof w:val="0"/>
          <w:color w:val="153D63" w:themeColor="text2" w:themeTint="E6" w:themeShade="FF"/>
          <w:sz w:val="22"/>
          <w:szCs w:val="22"/>
          <w:lang w:val="en-US"/>
        </w:rPr>
        <w:t xml:space="preserve"> and the specific government furlough scheme in place at the time.</w:t>
      </w:r>
    </w:p>
    <w:p xmlns:wp14="http://schemas.microsoft.com/office/word/2010/wordml" w:rsidP="5CCE2771" wp14:paraId="07ED4FE8" wp14:textId="650BCBDB">
      <w:pPr>
        <w:spacing w:before="0" w:beforeAutospacing="off" w:after="0" w:afterAutospacing="off"/>
        <w:rPr>
          <w:rFonts w:ascii="Arial" w:hAnsi="Arial" w:eastAsia="Arial" w:cs="Arial"/>
          <w:color w:val="153D63" w:themeColor="text2" w:themeTint="E6" w:themeShade="FF"/>
          <w:sz w:val="22"/>
          <w:szCs w:val="22"/>
        </w:rPr>
      </w:pPr>
    </w:p>
    <w:p xmlns:wp14="http://schemas.microsoft.com/office/word/2010/wordml" w:rsidP="5CCE2771" wp14:paraId="6084A321" wp14:textId="1D7D5F21">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4. IT and Networking Issues</w:t>
      </w:r>
    </w:p>
    <w:p xmlns:wp14="http://schemas.microsoft.com/office/word/2010/wordml" w:rsidP="5CCE2771" wp14:paraId="67794637" wp14:textId="519D4B65">
      <w:pPr>
        <w:pStyle w:val="ListParagraph"/>
        <w:numPr>
          <w:ilvl w:val="0"/>
          <w:numId w:val="13"/>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IT Disaster Recovery Plan</w:t>
      </w:r>
      <w:r w:rsidRPr="5CCE2771" w:rsidR="1C67EB93">
        <w:rPr>
          <w:rFonts w:ascii="Arial" w:hAnsi="Arial" w:eastAsia="Arial" w:cs="Arial"/>
          <w:noProof w:val="0"/>
          <w:color w:val="153D63" w:themeColor="text2" w:themeTint="E6" w:themeShade="FF"/>
          <w:sz w:val="22"/>
          <w:szCs w:val="22"/>
          <w:lang w:val="en-US"/>
        </w:rPr>
        <w:t xml:space="preserve">: [Company Name] has an </w:t>
      </w:r>
      <w:r w:rsidRPr="5CCE2771" w:rsidR="1C67EB93">
        <w:rPr>
          <w:rFonts w:ascii="Arial" w:hAnsi="Arial" w:eastAsia="Arial" w:cs="Arial"/>
          <w:b w:val="1"/>
          <w:bCs w:val="1"/>
          <w:noProof w:val="0"/>
          <w:color w:val="153D63" w:themeColor="text2" w:themeTint="E6" w:themeShade="FF"/>
          <w:sz w:val="22"/>
          <w:szCs w:val="22"/>
          <w:lang w:val="en-US"/>
        </w:rPr>
        <w:t>IT Disaster Recovery Plan</w:t>
      </w:r>
      <w:r w:rsidRPr="5CCE2771" w:rsidR="1C67EB93">
        <w:rPr>
          <w:rFonts w:ascii="Arial" w:hAnsi="Arial" w:eastAsia="Arial" w:cs="Arial"/>
          <w:noProof w:val="0"/>
          <w:color w:val="153D63" w:themeColor="text2" w:themeTint="E6" w:themeShade="FF"/>
          <w:sz w:val="22"/>
          <w:szCs w:val="22"/>
          <w:lang w:val="en-US"/>
        </w:rPr>
        <w:t xml:space="preserve"> in place to address any significant network or IT system failures. </w:t>
      </w:r>
      <w:r w:rsidRPr="5CCE2771" w:rsidR="1C67EB93">
        <w:rPr>
          <w:rFonts w:ascii="Arial" w:hAnsi="Arial" w:eastAsia="Arial" w:cs="Arial"/>
          <w:noProof w:val="0"/>
          <w:color w:val="153D63" w:themeColor="text2" w:themeTint="E6" w:themeShade="FF"/>
          <w:sz w:val="22"/>
          <w:szCs w:val="22"/>
          <w:lang w:val="en-US"/>
        </w:rPr>
        <w:t>In the event of</w:t>
      </w:r>
      <w:r w:rsidRPr="5CCE2771" w:rsidR="1C67EB93">
        <w:rPr>
          <w:rFonts w:ascii="Arial" w:hAnsi="Arial" w:eastAsia="Arial" w:cs="Arial"/>
          <w:noProof w:val="0"/>
          <w:color w:val="153D63" w:themeColor="text2" w:themeTint="E6" w:themeShade="FF"/>
          <w:sz w:val="22"/>
          <w:szCs w:val="22"/>
          <w:lang w:val="en-US"/>
        </w:rPr>
        <w:t xml:space="preserve"> an IT disruption, critical systems will be </w:t>
      </w:r>
      <w:r w:rsidRPr="5CCE2771" w:rsidR="1C67EB93">
        <w:rPr>
          <w:rFonts w:ascii="Arial" w:hAnsi="Arial" w:eastAsia="Arial" w:cs="Arial"/>
          <w:noProof w:val="0"/>
          <w:color w:val="153D63" w:themeColor="text2" w:themeTint="E6" w:themeShade="FF"/>
          <w:sz w:val="22"/>
          <w:szCs w:val="22"/>
          <w:lang w:val="en-US"/>
        </w:rPr>
        <w:t>prioritised</w:t>
      </w:r>
      <w:r w:rsidRPr="5CCE2771" w:rsidR="1C67EB93">
        <w:rPr>
          <w:rFonts w:ascii="Arial" w:hAnsi="Arial" w:eastAsia="Arial" w:cs="Arial"/>
          <w:noProof w:val="0"/>
          <w:color w:val="153D63" w:themeColor="text2" w:themeTint="E6" w:themeShade="FF"/>
          <w:sz w:val="22"/>
          <w:szCs w:val="22"/>
          <w:lang w:val="en-US"/>
        </w:rPr>
        <w:t xml:space="preserve"> for recovery, and alternative communication channels will be used to </w:t>
      </w:r>
      <w:r w:rsidRPr="5CCE2771" w:rsidR="1C67EB93">
        <w:rPr>
          <w:rFonts w:ascii="Arial" w:hAnsi="Arial" w:eastAsia="Arial" w:cs="Arial"/>
          <w:noProof w:val="0"/>
          <w:color w:val="153D63" w:themeColor="text2" w:themeTint="E6" w:themeShade="FF"/>
          <w:sz w:val="22"/>
          <w:szCs w:val="22"/>
          <w:lang w:val="en-US"/>
        </w:rPr>
        <w:t>maintain</w:t>
      </w:r>
      <w:r w:rsidRPr="5CCE2771" w:rsidR="1C67EB93">
        <w:rPr>
          <w:rFonts w:ascii="Arial" w:hAnsi="Arial" w:eastAsia="Arial" w:cs="Arial"/>
          <w:noProof w:val="0"/>
          <w:color w:val="153D63" w:themeColor="text2" w:themeTint="E6" w:themeShade="FF"/>
          <w:sz w:val="22"/>
          <w:szCs w:val="22"/>
          <w:lang w:val="en-US"/>
        </w:rPr>
        <w:t xml:space="preserve"> business operations.</w:t>
      </w:r>
    </w:p>
    <w:p xmlns:wp14="http://schemas.microsoft.com/office/word/2010/wordml" w:rsidP="5CCE2771" wp14:paraId="24BEDCD6" wp14:textId="7B579F19">
      <w:pPr>
        <w:pStyle w:val="ListParagraph"/>
        <w:numPr>
          <w:ilvl w:val="0"/>
          <w:numId w:val="13"/>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Network Outage Response</w:t>
      </w:r>
      <w:r w:rsidRPr="5CCE2771" w:rsidR="1C67EB93">
        <w:rPr>
          <w:rFonts w:ascii="Arial" w:hAnsi="Arial" w:eastAsia="Arial" w:cs="Arial"/>
          <w:noProof w:val="0"/>
          <w:color w:val="153D63" w:themeColor="text2" w:themeTint="E6" w:themeShade="FF"/>
          <w:sz w:val="22"/>
          <w:szCs w:val="22"/>
          <w:lang w:val="en-US"/>
        </w:rPr>
        <w:t>: In case of a prolonged network outage, employees will be advised on alternative work methods (such as offline tasks or temporary relocation to a facility with stable internet). The IT department will coordinate with external service providers to resolve issues promptly.</w:t>
      </w:r>
    </w:p>
    <w:p xmlns:wp14="http://schemas.microsoft.com/office/word/2010/wordml" w:rsidP="30E6CEFA" wp14:paraId="459BAAA1" wp14:textId="0D5FCE5C">
      <w:pPr>
        <w:pStyle w:val="ListParagraph"/>
        <w:numPr>
          <w:ilvl w:val="0"/>
          <w:numId w:val="13"/>
        </w:numPr>
        <w:spacing w:before="240" w:beforeAutospacing="off" w:after="240" w:afterAutospacing="off"/>
        <w:rPr>
          <w:rFonts w:ascii="Arial" w:hAnsi="Arial" w:eastAsia="Arial" w:cs="Arial"/>
          <w:noProof w:val="0"/>
          <w:color w:val="0E2740" w:themeColor="text2" w:themeTint="E6" w:themeShade="FF"/>
          <w:sz w:val="22"/>
          <w:szCs w:val="22"/>
          <w:lang w:val="en-US"/>
        </w:rPr>
      </w:pPr>
      <w:r w:rsidRPr="30E6CEFA" w:rsidR="1C67EB93">
        <w:rPr>
          <w:rFonts w:ascii="Arial" w:hAnsi="Arial" w:eastAsia="Arial" w:cs="Arial"/>
          <w:b w:val="1"/>
          <w:bCs w:val="1"/>
          <w:noProof w:val="0"/>
          <w:color w:val="0E2740"/>
          <w:sz w:val="22"/>
          <w:szCs w:val="22"/>
          <w:lang w:val="en-US"/>
        </w:rPr>
        <w:t>Data Protection and Cybersecurity</w:t>
      </w:r>
      <w:r w:rsidRPr="30E6CEFA" w:rsidR="1C67EB93">
        <w:rPr>
          <w:rFonts w:ascii="Arial" w:hAnsi="Arial" w:eastAsia="Arial" w:cs="Arial"/>
          <w:noProof w:val="0"/>
          <w:color w:val="0E2740"/>
          <w:sz w:val="22"/>
          <w:szCs w:val="22"/>
          <w:lang w:val="en-US"/>
        </w:rPr>
        <w:t xml:space="preserve">: Employees must adhere to the company’s data protection and cybersecurity policies during any IT/network crisis. The </w:t>
      </w:r>
      <w:r w:rsidRPr="30E6CEFA" w:rsidR="1C67EB93">
        <w:rPr>
          <w:rFonts w:ascii="Arial" w:hAnsi="Arial" w:eastAsia="Arial" w:cs="Arial"/>
          <w:b w:val="1"/>
          <w:bCs w:val="1"/>
          <w:noProof w:val="0"/>
          <w:color w:val="0E2740"/>
          <w:sz w:val="22"/>
          <w:szCs w:val="22"/>
          <w:lang w:val="en-US"/>
        </w:rPr>
        <w:t>General Data Protection Regulation (GDPR)</w:t>
      </w:r>
      <w:r w:rsidRPr="30E6CEFA" w:rsidR="1C67EB93">
        <w:rPr>
          <w:rFonts w:ascii="Arial" w:hAnsi="Arial" w:eastAsia="Arial" w:cs="Arial"/>
          <w:noProof w:val="0"/>
          <w:color w:val="0E2740"/>
          <w:sz w:val="22"/>
          <w:szCs w:val="22"/>
          <w:lang w:val="en-US"/>
        </w:rPr>
        <w:t xml:space="preserve"> guidelines will be followed to ensure that no sensitive data is compromised during emergencies.</w:t>
      </w:r>
    </w:p>
    <w:p xmlns:wp14="http://schemas.microsoft.com/office/word/2010/wordml" w:rsidP="5CCE2771" wp14:paraId="1B043FAC" wp14:textId="1B08F00D">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5. Employee Responsibilities</w:t>
      </w:r>
    </w:p>
    <w:p xmlns:wp14="http://schemas.microsoft.com/office/word/2010/wordml" w:rsidP="5CCE2771" wp14:paraId="316D6415" wp14:textId="201507CC">
      <w:pPr>
        <w:pStyle w:val="ListParagraph"/>
        <w:numPr>
          <w:ilvl w:val="0"/>
          <w:numId w:val="14"/>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Compliance with Procedures</w:t>
      </w:r>
      <w:r w:rsidRPr="5CCE2771" w:rsidR="1C67EB93">
        <w:rPr>
          <w:rFonts w:ascii="Arial" w:hAnsi="Arial" w:eastAsia="Arial" w:cs="Arial"/>
          <w:noProof w:val="0"/>
          <w:color w:val="153D63" w:themeColor="text2" w:themeTint="E6" w:themeShade="FF"/>
          <w:sz w:val="22"/>
          <w:szCs w:val="22"/>
          <w:lang w:val="en-US"/>
        </w:rPr>
        <w:t xml:space="preserve">: Employees </w:t>
      </w:r>
      <w:r w:rsidRPr="5CCE2771" w:rsidR="1C67EB93">
        <w:rPr>
          <w:rFonts w:ascii="Arial" w:hAnsi="Arial" w:eastAsia="Arial" w:cs="Arial"/>
          <w:noProof w:val="0"/>
          <w:color w:val="153D63" w:themeColor="text2" w:themeTint="E6" w:themeShade="FF"/>
          <w:sz w:val="22"/>
          <w:szCs w:val="22"/>
          <w:lang w:val="en-US"/>
        </w:rPr>
        <w:t>are responsible for</w:t>
      </w:r>
      <w:r w:rsidRPr="5CCE2771" w:rsidR="1C67EB93">
        <w:rPr>
          <w:rFonts w:ascii="Arial" w:hAnsi="Arial" w:eastAsia="Arial" w:cs="Arial"/>
          <w:noProof w:val="0"/>
          <w:color w:val="153D63" w:themeColor="text2" w:themeTint="E6" w:themeShade="FF"/>
          <w:sz w:val="22"/>
          <w:szCs w:val="22"/>
          <w:lang w:val="en-US"/>
        </w:rPr>
        <w:t xml:space="preserve"> </w:t>
      </w:r>
      <w:r w:rsidRPr="5CCE2771" w:rsidR="1C67EB93">
        <w:rPr>
          <w:rFonts w:ascii="Arial" w:hAnsi="Arial" w:eastAsia="Arial" w:cs="Arial"/>
          <w:noProof w:val="0"/>
          <w:color w:val="153D63" w:themeColor="text2" w:themeTint="E6" w:themeShade="FF"/>
          <w:sz w:val="22"/>
          <w:szCs w:val="22"/>
          <w:lang w:val="en-US"/>
        </w:rPr>
        <w:t>familiarising</w:t>
      </w:r>
      <w:r w:rsidRPr="5CCE2771" w:rsidR="1C67EB93">
        <w:rPr>
          <w:rFonts w:ascii="Arial" w:hAnsi="Arial" w:eastAsia="Arial" w:cs="Arial"/>
          <w:noProof w:val="0"/>
          <w:color w:val="153D63" w:themeColor="text2" w:themeTint="E6" w:themeShade="FF"/>
          <w:sz w:val="22"/>
          <w:szCs w:val="22"/>
          <w:lang w:val="en-US"/>
        </w:rPr>
        <w:t xml:space="preserve"> themselves with the company’s emergency protocols, </w:t>
      </w:r>
      <w:r w:rsidRPr="5CCE2771" w:rsidR="1C67EB93">
        <w:rPr>
          <w:rFonts w:ascii="Arial" w:hAnsi="Arial" w:eastAsia="Arial" w:cs="Arial"/>
          <w:noProof w:val="0"/>
          <w:color w:val="153D63" w:themeColor="text2" w:themeTint="E6" w:themeShade="FF"/>
          <w:sz w:val="22"/>
          <w:szCs w:val="22"/>
          <w:lang w:val="en-US"/>
        </w:rPr>
        <w:t>participating</w:t>
      </w:r>
      <w:r w:rsidRPr="5CCE2771" w:rsidR="1C67EB93">
        <w:rPr>
          <w:rFonts w:ascii="Arial" w:hAnsi="Arial" w:eastAsia="Arial" w:cs="Arial"/>
          <w:noProof w:val="0"/>
          <w:color w:val="153D63" w:themeColor="text2" w:themeTint="E6" w:themeShade="FF"/>
          <w:sz w:val="22"/>
          <w:szCs w:val="22"/>
          <w:lang w:val="en-US"/>
        </w:rPr>
        <w:t xml:space="preserve"> in drills, and </w:t>
      </w:r>
      <w:r w:rsidRPr="5CCE2771" w:rsidR="1C67EB93">
        <w:rPr>
          <w:rFonts w:ascii="Arial" w:hAnsi="Arial" w:eastAsia="Arial" w:cs="Arial"/>
          <w:noProof w:val="0"/>
          <w:color w:val="153D63" w:themeColor="text2" w:themeTint="E6" w:themeShade="FF"/>
          <w:sz w:val="22"/>
          <w:szCs w:val="22"/>
          <w:lang w:val="en-US"/>
        </w:rPr>
        <w:t>complying with</w:t>
      </w:r>
      <w:r w:rsidRPr="5CCE2771" w:rsidR="1C67EB93">
        <w:rPr>
          <w:rFonts w:ascii="Arial" w:hAnsi="Arial" w:eastAsia="Arial" w:cs="Arial"/>
          <w:noProof w:val="0"/>
          <w:color w:val="153D63" w:themeColor="text2" w:themeTint="E6" w:themeShade="FF"/>
          <w:sz w:val="22"/>
          <w:szCs w:val="22"/>
          <w:lang w:val="en-US"/>
        </w:rPr>
        <w:t xml:space="preserve"> all safety procedures during an emergency.</w:t>
      </w:r>
    </w:p>
    <w:p xmlns:wp14="http://schemas.microsoft.com/office/word/2010/wordml" w:rsidP="5CCE2771" wp14:paraId="067BCE0D" wp14:textId="0B606391">
      <w:pPr>
        <w:pStyle w:val="ListParagraph"/>
        <w:numPr>
          <w:ilvl w:val="0"/>
          <w:numId w:val="14"/>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Reporting Hazards</w:t>
      </w:r>
      <w:r w:rsidRPr="5CCE2771" w:rsidR="1C67EB93">
        <w:rPr>
          <w:rFonts w:ascii="Arial" w:hAnsi="Arial" w:eastAsia="Arial" w:cs="Arial"/>
          <w:noProof w:val="0"/>
          <w:color w:val="153D63" w:themeColor="text2" w:themeTint="E6" w:themeShade="FF"/>
          <w:sz w:val="22"/>
          <w:szCs w:val="22"/>
          <w:lang w:val="en-US"/>
        </w:rPr>
        <w:t>: Employees must report any potential hazards or unsafe conditions (</w:t>
      </w:r>
      <w:r w:rsidRPr="5CCE2771" w:rsidR="1C67EB93">
        <w:rPr>
          <w:rFonts w:ascii="Arial" w:hAnsi="Arial" w:eastAsia="Arial" w:cs="Arial"/>
          <w:noProof w:val="0"/>
          <w:color w:val="153D63" w:themeColor="text2" w:themeTint="E6" w:themeShade="FF"/>
          <w:sz w:val="22"/>
          <w:szCs w:val="22"/>
          <w:lang w:val="en-US"/>
        </w:rPr>
        <w:t>e.g.</w:t>
      </w:r>
      <w:r w:rsidRPr="5CCE2771" w:rsidR="1C67EB93">
        <w:rPr>
          <w:rFonts w:ascii="Arial" w:hAnsi="Arial" w:eastAsia="Arial" w:cs="Arial"/>
          <w:noProof w:val="0"/>
          <w:color w:val="153D63" w:themeColor="text2" w:themeTint="E6" w:themeShade="FF"/>
          <w:sz w:val="22"/>
          <w:szCs w:val="22"/>
          <w:lang w:val="en-US"/>
        </w:rPr>
        <w:t xml:space="preserve"> faulty wiring, blocked fire exits, flood risks) to their line manager or the ERT </w:t>
      </w:r>
      <w:r w:rsidRPr="5CCE2771" w:rsidR="1C67EB93">
        <w:rPr>
          <w:rFonts w:ascii="Arial" w:hAnsi="Arial" w:eastAsia="Arial" w:cs="Arial"/>
          <w:noProof w:val="0"/>
          <w:color w:val="153D63" w:themeColor="text2" w:themeTint="E6" w:themeShade="FF"/>
          <w:sz w:val="22"/>
          <w:szCs w:val="22"/>
          <w:lang w:val="en-US"/>
        </w:rPr>
        <w:t>immediately</w:t>
      </w:r>
      <w:r w:rsidRPr="5CCE2771" w:rsidR="1C67EB93">
        <w:rPr>
          <w:rFonts w:ascii="Arial" w:hAnsi="Arial" w:eastAsia="Arial" w:cs="Arial"/>
          <w:noProof w:val="0"/>
          <w:color w:val="153D63" w:themeColor="text2" w:themeTint="E6" w:themeShade="FF"/>
          <w:sz w:val="22"/>
          <w:szCs w:val="22"/>
          <w:lang w:val="en-US"/>
        </w:rPr>
        <w:t>.</w:t>
      </w:r>
    </w:p>
    <w:p xmlns:wp14="http://schemas.microsoft.com/office/word/2010/wordml" w:rsidP="30E6CEFA" wp14:paraId="3421FF21" wp14:textId="16F49737">
      <w:pPr>
        <w:pStyle w:val="ListParagraph"/>
        <w:numPr>
          <w:ilvl w:val="0"/>
          <w:numId w:val="14"/>
        </w:numPr>
        <w:spacing w:before="240" w:beforeAutospacing="off" w:after="240" w:afterAutospacing="off"/>
        <w:rPr>
          <w:rFonts w:ascii="Arial" w:hAnsi="Arial" w:eastAsia="Arial" w:cs="Arial"/>
          <w:noProof w:val="0"/>
          <w:color w:val="0E2740" w:themeColor="text2" w:themeTint="E6" w:themeShade="FF"/>
          <w:sz w:val="22"/>
          <w:szCs w:val="22"/>
          <w:lang w:val="en-US"/>
        </w:rPr>
      </w:pPr>
      <w:r w:rsidRPr="30E6CEFA" w:rsidR="1C67EB93">
        <w:rPr>
          <w:rFonts w:ascii="Arial" w:hAnsi="Arial" w:eastAsia="Arial" w:cs="Arial"/>
          <w:b w:val="1"/>
          <w:bCs w:val="1"/>
          <w:noProof w:val="0"/>
          <w:color w:val="0E2740"/>
          <w:sz w:val="22"/>
          <w:szCs w:val="22"/>
          <w:lang w:val="en-US"/>
        </w:rPr>
        <w:t>Assisting Vulnerable Colleagues</w:t>
      </w:r>
      <w:r w:rsidRPr="30E6CEFA" w:rsidR="1C67EB93">
        <w:rPr>
          <w:rFonts w:ascii="Arial" w:hAnsi="Arial" w:eastAsia="Arial" w:cs="Arial"/>
          <w:noProof w:val="0"/>
          <w:color w:val="0E2740"/>
          <w:sz w:val="22"/>
          <w:szCs w:val="22"/>
          <w:lang w:val="en-US"/>
        </w:rPr>
        <w:t xml:space="preserve">: Employees should </w:t>
      </w:r>
      <w:r w:rsidRPr="30E6CEFA" w:rsidR="1C67EB93">
        <w:rPr>
          <w:rFonts w:ascii="Arial" w:hAnsi="Arial" w:eastAsia="Arial" w:cs="Arial"/>
          <w:noProof w:val="0"/>
          <w:color w:val="0E2740"/>
          <w:sz w:val="22"/>
          <w:szCs w:val="22"/>
          <w:lang w:val="en-US"/>
        </w:rPr>
        <w:t>assist</w:t>
      </w:r>
      <w:r w:rsidRPr="30E6CEFA" w:rsidR="1C67EB93">
        <w:rPr>
          <w:rFonts w:ascii="Arial" w:hAnsi="Arial" w:eastAsia="Arial" w:cs="Arial"/>
          <w:noProof w:val="0"/>
          <w:color w:val="0E2740"/>
          <w:sz w:val="22"/>
          <w:szCs w:val="22"/>
          <w:lang w:val="en-US"/>
        </w:rPr>
        <w:t xml:space="preserve"> colleagues with disabilities or specific needs during emergency evacuations or crisis situations.</w:t>
      </w:r>
    </w:p>
    <w:p xmlns:wp14="http://schemas.microsoft.com/office/word/2010/wordml" w:rsidP="5CCE2771" wp14:paraId="47DD6075" wp14:textId="197428AA">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6. Post-Emergency Review and Business Continuity</w:t>
      </w:r>
    </w:p>
    <w:p xmlns:wp14="http://schemas.microsoft.com/office/word/2010/wordml" w:rsidP="30E6CEFA" wp14:paraId="3DDA6740" wp14:textId="2EAEAE09">
      <w:pPr>
        <w:pStyle w:val="ListParagraph"/>
        <w:numPr>
          <w:ilvl w:val="0"/>
          <w:numId w:val="15"/>
        </w:numPr>
        <w:spacing w:before="240" w:beforeAutospacing="off" w:after="240" w:afterAutospacing="off"/>
        <w:rPr>
          <w:rFonts w:ascii="Arial" w:hAnsi="Arial" w:eastAsia="Arial" w:cs="Arial"/>
          <w:noProof w:val="0"/>
          <w:color w:val="0E2740" w:themeColor="text2" w:themeTint="E6" w:themeShade="FF"/>
          <w:sz w:val="22"/>
          <w:szCs w:val="22"/>
          <w:lang w:val="en-US"/>
        </w:rPr>
      </w:pPr>
      <w:r w:rsidRPr="30E6CEFA" w:rsidR="1C67EB93">
        <w:rPr>
          <w:rFonts w:ascii="Arial" w:hAnsi="Arial" w:eastAsia="Arial" w:cs="Arial"/>
          <w:b w:val="1"/>
          <w:bCs w:val="1"/>
          <w:noProof w:val="0"/>
          <w:color w:val="0E2740"/>
          <w:sz w:val="22"/>
          <w:szCs w:val="22"/>
          <w:lang w:val="en-US"/>
        </w:rPr>
        <w:t>Review of Response</w:t>
      </w:r>
      <w:r w:rsidRPr="30E6CEFA" w:rsidR="1C67EB93">
        <w:rPr>
          <w:rFonts w:ascii="Arial" w:hAnsi="Arial" w:eastAsia="Arial" w:cs="Arial"/>
          <w:noProof w:val="0"/>
          <w:color w:val="0E2740"/>
          <w:sz w:val="22"/>
          <w:szCs w:val="22"/>
          <w:lang w:val="en-US"/>
        </w:rPr>
        <w:t xml:space="preserve">: After an emergency or crisis, the </w:t>
      </w:r>
      <w:r w:rsidRPr="30E6CEFA" w:rsidR="7E7CF9DA">
        <w:rPr>
          <w:rFonts w:ascii="Arial" w:hAnsi="Arial" w:eastAsia="Arial" w:cs="Arial"/>
          <w:noProof w:val="0"/>
          <w:color w:val="0E2740"/>
          <w:sz w:val="22"/>
          <w:szCs w:val="22"/>
          <w:lang w:val="en-US"/>
        </w:rPr>
        <w:t>Emergency Response Team (</w:t>
      </w:r>
      <w:r w:rsidRPr="30E6CEFA" w:rsidR="1C67EB93">
        <w:rPr>
          <w:rFonts w:ascii="Arial" w:hAnsi="Arial" w:eastAsia="Arial" w:cs="Arial"/>
          <w:noProof w:val="0"/>
          <w:color w:val="0E2740"/>
          <w:sz w:val="22"/>
          <w:szCs w:val="22"/>
          <w:lang w:val="en-US"/>
        </w:rPr>
        <w:t>ERT</w:t>
      </w:r>
      <w:r w:rsidRPr="30E6CEFA" w:rsidR="0322930D">
        <w:rPr>
          <w:rFonts w:ascii="Arial" w:hAnsi="Arial" w:eastAsia="Arial" w:cs="Arial"/>
          <w:noProof w:val="0"/>
          <w:color w:val="0E2740"/>
          <w:sz w:val="22"/>
          <w:szCs w:val="22"/>
          <w:lang w:val="en-US"/>
        </w:rPr>
        <w:t>)</w:t>
      </w:r>
      <w:r w:rsidRPr="30E6CEFA" w:rsidR="1C67EB93">
        <w:rPr>
          <w:rFonts w:ascii="Arial" w:hAnsi="Arial" w:eastAsia="Arial" w:cs="Arial"/>
          <w:noProof w:val="0"/>
          <w:color w:val="0E2740"/>
          <w:sz w:val="22"/>
          <w:szCs w:val="22"/>
          <w:lang w:val="en-US"/>
        </w:rPr>
        <w:t xml:space="preserve"> will conduct a thorough review of the response and </w:t>
      </w:r>
      <w:r w:rsidRPr="30E6CEFA" w:rsidR="1C67EB93">
        <w:rPr>
          <w:rFonts w:ascii="Arial" w:hAnsi="Arial" w:eastAsia="Arial" w:cs="Arial"/>
          <w:noProof w:val="0"/>
          <w:color w:val="0E2740"/>
          <w:sz w:val="22"/>
          <w:szCs w:val="22"/>
          <w:lang w:val="en-US"/>
        </w:rPr>
        <w:t>identify</w:t>
      </w:r>
      <w:r w:rsidRPr="30E6CEFA" w:rsidR="1C67EB93">
        <w:rPr>
          <w:rFonts w:ascii="Arial" w:hAnsi="Arial" w:eastAsia="Arial" w:cs="Arial"/>
          <w:noProof w:val="0"/>
          <w:color w:val="0E2740"/>
          <w:sz w:val="22"/>
          <w:szCs w:val="22"/>
          <w:lang w:val="en-US"/>
        </w:rPr>
        <w:t xml:space="preserve"> areas for improvement. All incidents will be documented, and lessons learned will be incorporated into future emergency planning.</w:t>
      </w:r>
    </w:p>
    <w:p xmlns:wp14="http://schemas.microsoft.com/office/word/2010/wordml" w:rsidP="30E6CEFA" wp14:paraId="0095D99A" wp14:textId="395562AA">
      <w:pPr>
        <w:pStyle w:val="ListParagraph"/>
        <w:numPr>
          <w:ilvl w:val="0"/>
          <w:numId w:val="15"/>
        </w:numPr>
        <w:spacing w:before="240" w:beforeAutospacing="off" w:after="240" w:afterAutospacing="off"/>
        <w:rPr>
          <w:rFonts w:ascii="Arial" w:hAnsi="Arial" w:eastAsia="Arial" w:cs="Arial"/>
          <w:noProof w:val="0"/>
          <w:color w:val="0E2740" w:themeColor="text2" w:themeTint="E6" w:themeShade="FF"/>
          <w:sz w:val="22"/>
          <w:szCs w:val="22"/>
          <w:lang w:val="en-US"/>
        </w:rPr>
      </w:pPr>
      <w:r w:rsidRPr="30E6CEFA" w:rsidR="1C67EB93">
        <w:rPr>
          <w:rFonts w:ascii="Arial" w:hAnsi="Arial" w:eastAsia="Arial" w:cs="Arial"/>
          <w:b w:val="1"/>
          <w:bCs w:val="1"/>
          <w:noProof w:val="0"/>
          <w:color w:val="0E2740"/>
          <w:sz w:val="22"/>
          <w:szCs w:val="22"/>
          <w:lang w:val="en-US"/>
        </w:rPr>
        <w:t>Business Continuity Planning</w:t>
      </w:r>
      <w:r w:rsidRPr="30E6CEFA" w:rsidR="1C67EB93">
        <w:rPr>
          <w:rFonts w:ascii="Arial" w:hAnsi="Arial" w:eastAsia="Arial" w:cs="Arial"/>
          <w:noProof w:val="0"/>
          <w:color w:val="0E2740"/>
          <w:sz w:val="22"/>
          <w:szCs w:val="22"/>
          <w:lang w:val="en-US"/>
        </w:rPr>
        <w:t>: As part of ongoing business continuity efforts, [Company Name] will regularly update its contingency plans for various crisis scenarios, including pandemics, fires, floods, and IT failures. These plans aim to ensure the company can resume normal operations as quickly and safely as possible.</w:t>
      </w:r>
    </w:p>
    <w:p xmlns:wp14="http://schemas.microsoft.com/office/word/2010/wordml" w:rsidP="5CCE2771" wp14:paraId="625E44FA" wp14:textId="5D8F784E">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7. Communication During an Emergency</w:t>
      </w:r>
    </w:p>
    <w:p xmlns:wp14="http://schemas.microsoft.com/office/word/2010/wordml" w:rsidP="5CCE2771" wp14:paraId="19DD3CF2" wp14:textId="266ADCA1">
      <w:pPr>
        <w:pStyle w:val="ListParagraph"/>
        <w:numPr>
          <w:ilvl w:val="0"/>
          <w:numId w:val="16"/>
        </w:numPr>
        <w:spacing w:before="240" w:beforeAutospacing="off" w:after="240" w:afterAutospacing="off"/>
        <w:rPr>
          <w:rFonts w:ascii="Arial" w:hAnsi="Arial" w:eastAsia="Arial" w:cs="Arial"/>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Emergency Contacts</w:t>
      </w:r>
      <w:r w:rsidRPr="5CCE2771" w:rsidR="1C67EB93">
        <w:rPr>
          <w:rFonts w:ascii="Arial" w:hAnsi="Arial" w:eastAsia="Arial" w:cs="Arial"/>
          <w:noProof w:val="0"/>
          <w:color w:val="153D63" w:themeColor="text2" w:themeTint="E6" w:themeShade="FF"/>
          <w:sz w:val="22"/>
          <w:szCs w:val="22"/>
          <w:lang w:val="en-US"/>
        </w:rPr>
        <w:t xml:space="preserve">: The company will </w:t>
      </w:r>
      <w:r w:rsidRPr="5CCE2771" w:rsidR="1C67EB93">
        <w:rPr>
          <w:rFonts w:ascii="Arial" w:hAnsi="Arial" w:eastAsia="Arial" w:cs="Arial"/>
          <w:noProof w:val="0"/>
          <w:color w:val="153D63" w:themeColor="text2" w:themeTint="E6" w:themeShade="FF"/>
          <w:sz w:val="22"/>
          <w:szCs w:val="22"/>
          <w:lang w:val="en-US"/>
        </w:rPr>
        <w:t>maintain</w:t>
      </w:r>
      <w:r w:rsidRPr="5CCE2771" w:rsidR="1C67EB93">
        <w:rPr>
          <w:rFonts w:ascii="Arial" w:hAnsi="Arial" w:eastAsia="Arial" w:cs="Arial"/>
          <w:noProof w:val="0"/>
          <w:color w:val="153D63" w:themeColor="text2" w:themeTint="E6" w:themeShade="FF"/>
          <w:sz w:val="22"/>
          <w:szCs w:val="22"/>
          <w:lang w:val="en-US"/>
        </w:rPr>
        <w:t xml:space="preserve"> up-to-date contact details for all employees. During an emergency, employees will be notified via phone, email, or text message with instructions on how to </w:t>
      </w:r>
      <w:r w:rsidRPr="5CCE2771" w:rsidR="1C67EB93">
        <w:rPr>
          <w:rFonts w:ascii="Arial" w:hAnsi="Arial" w:eastAsia="Arial" w:cs="Arial"/>
          <w:noProof w:val="0"/>
          <w:color w:val="153D63" w:themeColor="text2" w:themeTint="E6" w:themeShade="FF"/>
          <w:sz w:val="22"/>
          <w:szCs w:val="22"/>
          <w:lang w:val="en-US"/>
        </w:rPr>
        <w:t>proceed</w:t>
      </w:r>
      <w:r w:rsidRPr="5CCE2771" w:rsidR="1C67EB93">
        <w:rPr>
          <w:rFonts w:ascii="Arial" w:hAnsi="Arial" w:eastAsia="Arial" w:cs="Arial"/>
          <w:noProof w:val="0"/>
          <w:color w:val="153D63" w:themeColor="text2" w:themeTint="E6" w:themeShade="FF"/>
          <w:sz w:val="22"/>
          <w:szCs w:val="22"/>
          <w:lang w:val="en-US"/>
        </w:rPr>
        <w:t>.</w:t>
      </w:r>
    </w:p>
    <w:p xmlns:wp14="http://schemas.microsoft.com/office/word/2010/wordml" w:rsidP="30E6CEFA" wp14:paraId="6159895B" wp14:textId="5259BC31">
      <w:pPr>
        <w:pStyle w:val="ListParagraph"/>
        <w:numPr>
          <w:ilvl w:val="0"/>
          <w:numId w:val="16"/>
        </w:numPr>
        <w:spacing w:before="240" w:beforeAutospacing="off" w:after="240" w:afterAutospacing="off"/>
        <w:rPr>
          <w:rFonts w:ascii="Arial" w:hAnsi="Arial" w:eastAsia="Arial" w:cs="Arial"/>
          <w:noProof w:val="0"/>
          <w:color w:val="0E2740" w:themeColor="text2" w:themeTint="E6" w:themeShade="FF"/>
          <w:sz w:val="22"/>
          <w:szCs w:val="22"/>
          <w:lang w:val="en-US"/>
        </w:rPr>
      </w:pPr>
      <w:r w:rsidRPr="30E6CEFA" w:rsidR="1C67EB93">
        <w:rPr>
          <w:rFonts w:ascii="Arial" w:hAnsi="Arial" w:eastAsia="Arial" w:cs="Arial"/>
          <w:b w:val="1"/>
          <w:bCs w:val="1"/>
          <w:noProof w:val="0"/>
          <w:color w:val="0E2740"/>
          <w:sz w:val="22"/>
          <w:szCs w:val="22"/>
          <w:lang w:val="en-US"/>
        </w:rPr>
        <w:t>Internal and External Communications</w:t>
      </w:r>
      <w:r w:rsidRPr="30E6CEFA" w:rsidR="1C67EB93">
        <w:rPr>
          <w:rFonts w:ascii="Arial" w:hAnsi="Arial" w:eastAsia="Arial" w:cs="Arial"/>
          <w:noProof w:val="0"/>
          <w:color w:val="0E2740"/>
          <w:sz w:val="22"/>
          <w:szCs w:val="22"/>
          <w:lang w:val="en-US"/>
        </w:rPr>
        <w:t>: The</w:t>
      </w:r>
      <w:r w:rsidRPr="30E6CEFA" w:rsidR="1FBD2BE2">
        <w:rPr>
          <w:rFonts w:ascii="Arial" w:hAnsi="Arial" w:eastAsia="Arial" w:cs="Arial"/>
          <w:noProof w:val="0"/>
          <w:color w:val="0E2740"/>
          <w:sz w:val="22"/>
          <w:szCs w:val="22"/>
          <w:lang w:val="en-US"/>
        </w:rPr>
        <w:t xml:space="preserve"> Emergency Response Team (</w:t>
      </w:r>
      <w:r w:rsidRPr="30E6CEFA" w:rsidR="1C67EB93">
        <w:rPr>
          <w:rFonts w:ascii="Arial" w:hAnsi="Arial" w:eastAsia="Arial" w:cs="Arial"/>
          <w:noProof w:val="0"/>
          <w:color w:val="0E2740"/>
          <w:sz w:val="22"/>
          <w:szCs w:val="22"/>
          <w:lang w:val="en-US"/>
        </w:rPr>
        <w:t>ERT</w:t>
      </w:r>
      <w:r w:rsidRPr="30E6CEFA" w:rsidR="2FEFCBB2">
        <w:rPr>
          <w:rFonts w:ascii="Arial" w:hAnsi="Arial" w:eastAsia="Arial" w:cs="Arial"/>
          <w:noProof w:val="0"/>
          <w:color w:val="0E2740"/>
          <w:sz w:val="22"/>
          <w:szCs w:val="22"/>
          <w:lang w:val="en-US"/>
        </w:rPr>
        <w:t>)</w:t>
      </w:r>
      <w:r w:rsidRPr="30E6CEFA" w:rsidR="1C67EB93">
        <w:rPr>
          <w:rFonts w:ascii="Arial" w:hAnsi="Arial" w:eastAsia="Arial" w:cs="Arial"/>
          <w:noProof w:val="0"/>
          <w:color w:val="0E2740"/>
          <w:sz w:val="22"/>
          <w:szCs w:val="22"/>
          <w:lang w:val="en-US"/>
        </w:rPr>
        <w:t xml:space="preserve"> will handle all internal communications to employees and external communications to stakeholders, ensuring consistency and clarity throughout the emergency response.</w:t>
      </w:r>
    </w:p>
    <w:p xmlns:wp14="http://schemas.microsoft.com/office/word/2010/wordml" w:rsidP="5CCE2771" wp14:paraId="40E226B5" wp14:textId="132EE23C">
      <w:pPr>
        <w:pStyle w:val="Heading3"/>
        <w:spacing w:before="281" w:beforeAutospacing="off" w:after="281" w:afterAutospacing="off"/>
        <w:rPr>
          <w:rFonts w:ascii="Arial" w:hAnsi="Arial" w:eastAsia="Arial" w:cs="Arial"/>
          <w:b w:val="1"/>
          <w:bCs w:val="1"/>
          <w:noProof w:val="0"/>
          <w:color w:val="153D63" w:themeColor="text2" w:themeTint="E6" w:themeShade="FF"/>
          <w:sz w:val="22"/>
          <w:szCs w:val="22"/>
          <w:lang w:val="en-US"/>
        </w:rPr>
      </w:pPr>
      <w:r w:rsidRPr="5CCE2771" w:rsidR="1C67EB93">
        <w:rPr>
          <w:rFonts w:ascii="Arial" w:hAnsi="Arial" w:eastAsia="Arial" w:cs="Arial"/>
          <w:b w:val="1"/>
          <w:bCs w:val="1"/>
          <w:noProof w:val="0"/>
          <w:color w:val="153D63" w:themeColor="text2" w:themeTint="E6" w:themeShade="FF"/>
          <w:sz w:val="22"/>
          <w:szCs w:val="22"/>
          <w:lang w:val="en-US"/>
        </w:rPr>
        <w:t>8. Review and Continuous Improvement</w:t>
      </w:r>
    </w:p>
    <w:p xmlns:wp14="http://schemas.microsoft.com/office/word/2010/wordml" w:rsidP="30E6CEFA" wp14:paraId="3CCEE593" wp14:textId="75217D57">
      <w:pPr>
        <w:spacing w:before="240" w:beforeAutospacing="off" w:after="240" w:afterAutospacing="off"/>
        <w:rPr>
          <w:rFonts w:ascii="Arial" w:hAnsi="Arial" w:eastAsia="Arial" w:cs="Arial"/>
          <w:noProof w:val="0"/>
          <w:color w:val="0E2740" w:themeColor="text2" w:themeTint="E6" w:themeShade="FF"/>
          <w:sz w:val="22"/>
          <w:szCs w:val="22"/>
          <w:lang w:val="en-US"/>
        </w:rPr>
      </w:pPr>
      <w:r w:rsidRPr="30E6CEFA" w:rsidR="1C67EB93">
        <w:rPr>
          <w:rFonts w:ascii="Arial" w:hAnsi="Arial" w:eastAsia="Arial" w:cs="Arial"/>
          <w:noProof w:val="0"/>
          <w:color w:val="0E2740"/>
          <w:sz w:val="22"/>
          <w:szCs w:val="22"/>
          <w:lang w:val="en-US"/>
        </w:rPr>
        <w:t xml:space="preserve">This policy will be reviewed annually, or </w:t>
      </w:r>
      <w:r w:rsidRPr="30E6CEFA" w:rsidR="29462605">
        <w:rPr>
          <w:rFonts w:ascii="Arial" w:hAnsi="Arial" w:eastAsia="Arial" w:cs="Arial"/>
          <w:noProof w:val="0"/>
          <w:color w:val="0E2740"/>
          <w:sz w:val="22"/>
          <w:szCs w:val="22"/>
          <w:lang w:val="en-US"/>
        </w:rPr>
        <w:t>sooner,</w:t>
      </w:r>
      <w:r w:rsidRPr="30E6CEFA" w:rsidR="1C67EB93">
        <w:rPr>
          <w:rFonts w:ascii="Arial" w:hAnsi="Arial" w:eastAsia="Arial" w:cs="Arial"/>
          <w:noProof w:val="0"/>
          <w:color w:val="0E2740"/>
          <w:sz w:val="22"/>
          <w:szCs w:val="22"/>
          <w:lang w:val="en-US"/>
        </w:rPr>
        <w:t xml:space="preserve"> if necessary, to ensure it aligns with current best practices and legal requirements, including any changes to UK health and safety laws.</w:t>
      </w:r>
    </w:p>
    <w:p xmlns:wp14="http://schemas.microsoft.com/office/word/2010/wordml" w:rsidP="5CCE2771" wp14:paraId="2C078E63" wp14:textId="312243D2">
      <w:pPr>
        <w:rPr>
          <w:rFonts w:ascii="Arial" w:hAnsi="Arial" w:eastAsia="Arial" w:cs="Arial"/>
          <w:color w:val="153D63" w:themeColor="text2" w:themeTint="E6" w:themeShade="FF"/>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INjnXOQ8Il18P3" int2:id="S5S22pim">
      <int2:state int2:type="AugLoop_Text_Critique" int2:value="Rejected"/>
    </int2:textHash>
    <int2:textHash int2:hashCode="oeff1ehZcQUllU" int2:id="NsaYSKcK">
      <int2:state int2:type="AugLoop_Text_Critique" int2:value="Rejected"/>
    </int2:textHash>
    <int2:textHash int2:hashCode="+pOqN1ZKhZqaJe" int2:id="IYpxuYrG">
      <int2:state int2:type="AugLoop_Text_Critique" int2:value="Rejected"/>
    </int2:textHash>
    <int2:textHash int2:hashCode="SKkB12slgSTZF+" int2:id="qMAJtFxC">
      <int2:state int2:type="AugLoop_Text_Critique" int2:value="Rejected"/>
    </int2:textHash>
    <int2:textHash int2:hashCode="E40USnUOaG6Jrg" int2:id="6abN3a8r">
      <int2:state int2:type="AugLoop_Text_Critique" int2:value="Rejected"/>
    </int2:textHash>
    <int2:textHash int2:hashCode="hDa+tBTqAKWws0" int2:id="ggTWnXG6">
      <int2:state int2:type="AugLoop_Text_Critique" int2:value="Rejected"/>
    </int2:textHash>
    <int2:textHash int2:hashCode="QgmNU58P0unWdN" int2:id="SkeUEAV4">
      <int2:state int2:type="AugLoop_Text_Critique"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16">
    <w:nsid w:val="45bc18e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5">
    <w:nsid w:val="7366d46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4">
    <w:nsid w:val="2e14b742"/>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3">
    <w:nsid w:val="1918d81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2">
    <w:nsid w:val="4a9944d4"/>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4f46a089"/>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0">
    <w:nsid w:val="995aff3"/>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9">
    <w:nsid w:val="4b7bcc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19e4a5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7">
    <w:nsid w:val="49d4ab7"/>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6">
    <w:nsid w:val="48c242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5">
    <w:nsid w:val="91420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21a7a7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3">
    <w:nsid w:val="69133f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7553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ae54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EB21DC"/>
    <w:rsid w:val="0322930D"/>
    <w:rsid w:val="0D491A7E"/>
    <w:rsid w:val="1C67EB93"/>
    <w:rsid w:val="1E7E5644"/>
    <w:rsid w:val="1FBD2BE2"/>
    <w:rsid w:val="28F23DF9"/>
    <w:rsid w:val="29462605"/>
    <w:rsid w:val="2FEFCBB2"/>
    <w:rsid w:val="30E6CEFA"/>
    <w:rsid w:val="334E58B9"/>
    <w:rsid w:val="37EB21DC"/>
    <w:rsid w:val="38E2D032"/>
    <w:rsid w:val="473AA5FF"/>
    <w:rsid w:val="4A46201A"/>
    <w:rsid w:val="550E76BC"/>
    <w:rsid w:val="5CCE2771"/>
    <w:rsid w:val="637C7C6D"/>
    <w:rsid w:val="6B31D043"/>
    <w:rsid w:val="7E7CF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7494"/>
  <w15:chartTrackingRefBased/>
  <w15:docId w15:val="{9E2A96CB-8F4F-4DF3-9AA0-8E56069EB7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d0683e94637b4e9c" /><Relationship Type="http://schemas.openxmlformats.org/officeDocument/2006/relationships/numbering" Target="numbering.xml" Id="R07e843cc8fd646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9E5A1B630B4478B4B2DFDBB5CCCE9" ma:contentTypeVersion="14" ma:contentTypeDescription="Create a new document." ma:contentTypeScope="" ma:versionID="76e50bc1d9e95ab073cadc05a57efbf2">
  <xsd:schema xmlns:xsd="http://www.w3.org/2001/XMLSchema" xmlns:xs="http://www.w3.org/2001/XMLSchema" xmlns:p="http://schemas.microsoft.com/office/2006/metadata/properties" xmlns:ns2="2a25a763-afe7-4d59-8cd6-e97c95c3883e" xmlns:ns3="e381c912-6302-4130-954e-a4343600ba15" targetNamespace="http://schemas.microsoft.com/office/2006/metadata/properties" ma:root="true" ma:fieldsID="5ee3bb90a279c5e166c4d42aff49c90e" ns2:_="" ns3:_="">
    <xsd:import namespace="2a25a763-afe7-4d59-8cd6-e97c95c3883e"/>
    <xsd:import namespace="e381c912-6302-4130-954e-a4343600ba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5a763-afe7-4d59-8cd6-e97c95c38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3473f0-30e6-4daa-96a6-ff79f623883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81c912-6302-4130-954e-a4343600ba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c251522-5c4d-448c-98b7-ca6b9739fe33}" ma:internalName="TaxCatchAll" ma:showField="CatchAllData" ma:web="e381c912-6302-4130-954e-a4343600ba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5a763-afe7-4d59-8cd6-e97c95c3883e">
      <Terms xmlns="http://schemas.microsoft.com/office/infopath/2007/PartnerControls"/>
    </lcf76f155ced4ddcb4097134ff3c332f>
    <TaxCatchAll xmlns="e381c912-6302-4130-954e-a4343600ba15" xsi:nil="true"/>
  </documentManagement>
</p:properties>
</file>

<file path=customXml/itemProps1.xml><?xml version="1.0" encoding="utf-8"?>
<ds:datastoreItem xmlns:ds="http://schemas.openxmlformats.org/officeDocument/2006/customXml" ds:itemID="{90C71766-1E65-4CE6-8297-42313D64EFCF}"/>
</file>

<file path=customXml/itemProps2.xml><?xml version="1.0" encoding="utf-8"?>
<ds:datastoreItem xmlns:ds="http://schemas.openxmlformats.org/officeDocument/2006/customXml" ds:itemID="{D368B2E2-21FE-4237-82E0-D3A922E07DBC}"/>
</file>

<file path=customXml/itemProps3.xml><?xml version="1.0" encoding="utf-8"?>
<ds:datastoreItem xmlns:ds="http://schemas.openxmlformats.org/officeDocument/2006/customXml" ds:itemID="{C1127C74-5DFC-4072-91B2-16DB61AC5C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Jones</dc:creator>
  <cp:keywords/>
  <dc:description/>
  <cp:lastModifiedBy>Gail Jones</cp:lastModifiedBy>
  <dcterms:created xsi:type="dcterms:W3CDTF">2024-10-03T11:42:06Z</dcterms:created>
  <dcterms:modified xsi:type="dcterms:W3CDTF">2024-10-03T11:49:18Z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0x010100D7F9E5A1B630B4478B4B2DFDBB5CCCE9</vt:lpwstr>
  </property>
  <property fmtid="{D5CDD505-2E9C-101B-9397-08002B2CF9AE}" pid="3" name="MediaServiceImageTags">
    <vt:lpwstr/>
  </property>
</Properties>
</file>